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7DE6" w14:textId="77777777" w:rsidR="00580DA4" w:rsidRPr="00801777" w:rsidRDefault="00580DA4" w:rsidP="00580DA4">
      <w:pPr>
        <w:spacing w:line="360" w:lineRule="auto"/>
        <w:rPr>
          <w:smallCaps w:val="0"/>
        </w:rPr>
      </w:pPr>
      <w:r w:rsidRPr="00801777">
        <w:rPr>
          <w:smallCaps w:val="0"/>
        </w:rPr>
        <w:t xml:space="preserve">Maxime </w:t>
      </w:r>
      <w:r>
        <w:t>Pie</w:t>
      </w:r>
      <w:r w:rsidRPr="00801777">
        <w:t>rre</w:t>
      </w:r>
      <w:r>
        <w:t xml:space="preserve"> </w:t>
      </w:r>
      <w:r w:rsidRPr="00801777">
        <w:rPr>
          <w:smallCaps w:val="0"/>
        </w:rPr>
        <w:t>- Université Paris Diderot</w:t>
      </w:r>
    </w:p>
    <w:p w14:paraId="7133D750" w14:textId="77777777" w:rsidR="00580DA4" w:rsidRDefault="00580DA4" w:rsidP="0082412B">
      <w:pPr>
        <w:spacing w:line="360" w:lineRule="auto"/>
        <w:jc w:val="center"/>
        <w:rPr>
          <w:b/>
          <w:bCs/>
          <w:caps/>
          <w:smallCaps w:val="0"/>
          <w:sz w:val="32"/>
          <w:szCs w:val="32"/>
        </w:rPr>
      </w:pPr>
    </w:p>
    <w:p w14:paraId="0406025B" w14:textId="46E923D0" w:rsidR="0082412B" w:rsidRDefault="007A1481" w:rsidP="0082412B">
      <w:pPr>
        <w:spacing w:line="360" w:lineRule="auto"/>
        <w:jc w:val="center"/>
        <w:rPr>
          <w:b/>
          <w:bCs/>
          <w:caps/>
          <w:smallCaps w:val="0"/>
          <w:sz w:val="32"/>
          <w:szCs w:val="32"/>
        </w:rPr>
      </w:pPr>
      <w:r>
        <w:rPr>
          <w:b/>
          <w:bCs/>
          <w:caps/>
          <w:smallCaps w:val="0"/>
          <w:sz w:val="32"/>
          <w:szCs w:val="32"/>
        </w:rPr>
        <w:t xml:space="preserve">L’ENSEIGNEMENT </w:t>
      </w:r>
      <w:r w:rsidR="00C0584D">
        <w:rPr>
          <w:b/>
          <w:bCs/>
          <w:caps/>
          <w:smallCaps w:val="0"/>
          <w:sz w:val="32"/>
          <w:szCs w:val="32"/>
        </w:rPr>
        <w:t xml:space="preserve">DU GREC ANCIEN ET DU LATIN </w:t>
      </w:r>
      <w:r>
        <w:rPr>
          <w:b/>
          <w:bCs/>
          <w:caps/>
          <w:smallCaps w:val="0"/>
          <w:sz w:val="32"/>
          <w:szCs w:val="32"/>
        </w:rPr>
        <w:t>:</w:t>
      </w:r>
    </w:p>
    <w:p w14:paraId="012D3A5D" w14:textId="153EFC4A" w:rsidR="00763C3F" w:rsidRPr="00F55A9E" w:rsidRDefault="00763C3F" w:rsidP="0082412B">
      <w:pPr>
        <w:spacing w:line="360" w:lineRule="auto"/>
        <w:jc w:val="center"/>
        <w:rPr>
          <w:b/>
          <w:bCs/>
          <w:caps/>
          <w:smallCaps w:val="0"/>
          <w:sz w:val="32"/>
          <w:szCs w:val="32"/>
        </w:rPr>
      </w:pPr>
      <w:r>
        <w:rPr>
          <w:b/>
          <w:bCs/>
          <w:caps/>
          <w:smallCaps w:val="0"/>
          <w:sz w:val="32"/>
          <w:szCs w:val="32"/>
        </w:rPr>
        <w:t>UN RENDEZ-vous AVEC LE MONDE</w:t>
      </w:r>
    </w:p>
    <w:p w14:paraId="78BF7795" w14:textId="77777777" w:rsidR="00FF71AC" w:rsidRDefault="00FF71AC" w:rsidP="00046945">
      <w:pPr>
        <w:spacing w:line="360" w:lineRule="auto"/>
      </w:pPr>
    </w:p>
    <w:p w14:paraId="754870B4" w14:textId="77777777" w:rsidR="00801777" w:rsidRDefault="00801777" w:rsidP="00046945">
      <w:pPr>
        <w:spacing w:line="360" w:lineRule="auto"/>
      </w:pPr>
      <w:bookmarkStart w:id="0" w:name="_GoBack"/>
      <w:bookmarkEnd w:id="0"/>
    </w:p>
    <w:p w14:paraId="019963FF" w14:textId="47193E88" w:rsidR="0096476C" w:rsidRDefault="00F271F9" w:rsidP="0096476C">
      <w:pPr>
        <w:spacing w:line="360" w:lineRule="auto"/>
        <w:ind w:firstLine="708"/>
        <w:jc w:val="both"/>
        <w:rPr>
          <w:smallCaps w:val="0"/>
        </w:rPr>
      </w:pPr>
      <w:r w:rsidRPr="00A00AC3">
        <w:rPr>
          <w:smallCaps w:val="0"/>
        </w:rPr>
        <w:t>L</w:t>
      </w:r>
      <w:r w:rsidR="00FF71AC" w:rsidRPr="00A00AC3">
        <w:rPr>
          <w:smallCaps w:val="0"/>
        </w:rPr>
        <w:t xml:space="preserve">a réforme de l’enseignement </w:t>
      </w:r>
      <w:r w:rsidRPr="00A00AC3">
        <w:rPr>
          <w:smallCaps w:val="0"/>
        </w:rPr>
        <w:t xml:space="preserve">dans les collèges </w:t>
      </w:r>
      <w:r w:rsidR="00323403" w:rsidRPr="00A00AC3">
        <w:rPr>
          <w:smallCaps w:val="0"/>
        </w:rPr>
        <w:t>suscite</w:t>
      </w:r>
      <w:r w:rsidR="00FF71AC" w:rsidRPr="00A00AC3">
        <w:rPr>
          <w:smallCaps w:val="0"/>
        </w:rPr>
        <w:t xml:space="preserve"> de vifs débats. La réduction du nombre d’heures de langues anciennes et </w:t>
      </w:r>
      <w:r w:rsidR="000E75A5" w:rsidRPr="00A00AC3">
        <w:rPr>
          <w:smallCaps w:val="0"/>
        </w:rPr>
        <w:t>leur intégration</w:t>
      </w:r>
      <w:r w:rsidR="009445FD" w:rsidRPr="00A00AC3">
        <w:rPr>
          <w:smallCaps w:val="0"/>
        </w:rPr>
        <w:t xml:space="preserve"> à des</w:t>
      </w:r>
      <w:r w:rsidR="000E75A5" w:rsidRPr="00A00AC3">
        <w:rPr>
          <w:smallCaps w:val="0"/>
        </w:rPr>
        <w:t xml:space="preserve"> Enseignements Pratiques Interdisciplinaires (EPI), présentée comme une réf</w:t>
      </w:r>
      <w:r w:rsidR="00512653" w:rsidRPr="00A00AC3">
        <w:rPr>
          <w:smallCaps w:val="0"/>
        </w:rPr>
        <w:t>orme visant à plus d’égalité</w:t>
      </w:r>
      <w:r w:rsidR="000E75A5" w:rsidRPr="00A00AC3">
        <w:rPr>
          <w:smallCaps w:val="0"/>
        </w:rPr>
        <w:t xml:space="preserve">, </w:t>
      </w:r>
      <w:r w:rsidR="00FF71AC" w:rsidRPr="00A00AC3">
        <w:rPr>
          <w:smallCaps w:val="0"/>
        </w:rPr>
        <w:t>a été vé</w:t>
      </w:r>
      <w:r w:rsidR="007171A5" w:rsidRPr="00A00AC3">
        <w:rPr>
          <w:smallCaps w:val="0"/>
        </w:rPr>
        <w:t>cue par bon nombre d’enseignan</w:t>
      </w:r>
      <w:r w:rsidR="00FF71AC" w:rsidRPr="00A00AC3">
        <w:rPr>
          <w:smallCaps w:val="0"/>
        </w:rPr>
        <w:t xml:space="preserve">ts comme une </w:t>
      </w:r>
      <w:r w:rsidR="0079422E" w:rsidRPr="00A00AC3">
        <w:rPr>
          <w:smallCaps w:val="0"/>
        </w:rPr>
        <w:t>attaque</w:t>
      </w:r>
      <w:r w:rsidR="00FF71AC" w:rsidRPr="00A00AC3">
        <w:rPr>
          <w:smallCaps w:val="0"/>
        </w:rPr>
        <w:t xml:space="preserve"> </w:t>
      </w:r>
      <w:r w:rsidR="000E75A5" w:rsidRPr="00A00AC3">
        <w:rPr>
          <w:smallCaps w:val="0"/>
        </w:rPr>
        <w:t>de leur travail</w:t>
      </w:r>
      <w:r w:rsidR="001F4EC6" w:rsidRPr="00A00AC3">
        <w:rPr>
          <w:smallCaps w:val="0"/>
        </w:rPr>
        <w:t xml:space="preserve">. </w:t>
      </w:r>
      <w:r w:rsidR="000E75A5" w:rsidRPr="00A00AC3">
        <w:rPr>
          <w:smallCaps w:val="0"/>
        </w:rPr>
        <w:t>Bon nombre d’entre eux</w:t>
      </w:r>
      <w:r w:rsidR="00BB2D85" w:rsidRPr="00A00AC3">
        <w:rPr>
          <w:smallCaps w:val="0"/>
        </w:rPr>
        <w:t xml:space="preserve"> </w:t>
      </w:r>
      <w:r w:rsidR="000E75A5" w:rsidRPr="00A00AC3">
        <w:rPr>
          <w:smallCaps w:val="0"/>
        </w:rPr>
        <w:t xml:space="preserve">estiment que le prétendu égalitarisme </w:t>
      </w:r>
      <w:r w:rsidR="00664827">
        <w:rPr>
          <w:smallCaps w:val="0"/>
        </w:rPr>
        <w:t xml:space="preserve">prôné par la ministre </w:t>
      </w:r>
      <w:r w:rsidR="000E75A5" w:rsidRPr="00A00AC3">
        <w:rPr>
          <w:smallCaps w:val="0"/>
        </w:rPr>
        <w:t xml:space="preserve">ne produira qu’une dégradation de l’enseignement des langues </w:t>
      </w:r>
      <w:r w:rsidR="00512653" w:rsidRPr="00A00AC3">
        <w:rPr>
          <w:smallCaps w:val="0"/>
        </w:rPr>
        <w:t xml:space="preserve">anciennes </w:t>
      </w:r>
      <w:r w:rsidR="000E75A5" w:rsidRPr="00A00AC3">
        <w:rPr>
          <w:smallCaps w:val="0"/>
        </w:rPr>
        <w:t xml:space="preserve">et profitera aux </w:t>
      </w:r>
      <w:r w:rsidR="00512653" w:rsidRPr="00A00AC3">
        <w:rPr>
          <w:smallCaps w:val="0"/>
        </w:rPr>
        <w:t>établissement les</w:t>
      </w:r>
      <w:r w:rsidR="000E75A5" w:rsidRPr="00A00AC3">
        <w:rPr>
          <w:smallCaps w:val="0"/>
        </w:rPr>
        <w:t xml:space="preserve"> plus favorisés.</w:t>
      </w:r>
      <w:r w:rsidR="00FA44B5" w:rsidRPr="00A00AC3">
        <w:rPr>
          <w:smallCaps w:val="0"/>
        </w:rPr>
        <w:t xml:space="preserve"> En d’autres termes qu’une </w:t>
      </w:r>
      <w:r w:rsidR="008E6A62" w:rsidRPr="003E6FCA">
        <w:rPr>
          <w:smallCaps w:val="0"/>
        </w:rPr>
        <w:t>égalisation par le bas pour la majorité ne favorise pour une minorité un accès élitiste : tout le cont</w:t>
      </w:r>
      <w:r w:rsidR="003C748C">
        <w:rPr>
          <w:smallCaps w:val="0"/>
        </w:rPr>
        <w:t xml:space="preserve">raire de ce que dit la réforme. </w:t>
      </w:r>
      <w:r w:rsidR="00850719">
        <w:rPr>
          <w:smallCaps w:val="0"/>
        </w:rPr>
        <w:t xml:space="preserve">L’indignation des enseignants à presque l’unanimité n’a pas manqué de </w:t>
      </w:r>
      <w:r w:rsidR="00847173">
        <w:rPr>
          <w:smallCaps w:val="0"/>
        </w:rPr>
        <w:t>formuler</w:t>
      </w:r>
      <w:r w:rsidR="00850719">
        <w:rPr>
          <w:smallCaps w:val="0"/>
        </w:rPr>
        <w:t xml:space="preserve"> une réponse : i</w:t>
      </w:r>
      <w:r w:rsidR="00495495">
        <w:rPr>
          <w:smallCaps w:val="0"/>
        </w:rPr>
        <w:t xml:space="preserve">l s’agirait selon </w:t>
      </w:r>
      <w:r w:rsidR="001F4CBE">
        <w:rPr>
          <w:smallCaps w:val="0"/>
        </w:rPr>
        <w:t>un</w:t>
      </w:r>
      <w:r w:rsidR="002F6767">
        <w:rPr>
          <w:smallCaps w:val="0"/>
        </w:rPr>
        <w:t>e</w:t>
      </w:r>
      <w:r w:rsidR="001F4CBE">
        <w:rPr>
          <w:smallCaps w:val="0"/>
        </w:rPr>
        <w:t xml:space="preserve"> majorité</w:t>
      </w:r>
      <w:r w:rsidR="00495495">
        <w:rPr>
          <w:smallCaps w:val="0"/>
        </w:rPr>
        <w:t xml:space="preserve"> de collègues de défendre un patrimoine humaniste, assimilé à une défense de notre identité dans un contexte </w:t>
      </w:r>
      <w:r w:rsidR="00850719">
        <w:rPr>
          <w:smallCaps w:val="0"/>
        </w:rPr>
        <w:t xml:space="preserve">général </w:t>
      </w:r>
      <w:r w:rsidR="00495495">
        <w:rPr>
          <w:smallCaps w:val="0"/>
        </w:rPr>
        <w:t>de perte de repères</w:t>
      </w:r>
      <w:r w:rsidR="00850719">
        <w:rPr>
          <w:smallCaps w:val="0"/>
        </w:rPr>
        <w:t xml:space="preserve"> culturels</w:t>
      </w:r>
      <w:r w:rsidR="0096476C">
        <w:rPr>
          <w:smallCaps w:val="0"/>
        </w:rPr>
        <w:t xml:space="preserve">. Pas moins d’une trentaine d’associations de professeurs de langues anciennes ont </w:t>
      </w:r>
      <w:r w:rsidR="001E6F05">
        <w:rPr>
          <w:smallCaps w:val="0"/>
        </w:rPr>
        <w:t>ainsi</w:t>
      </w:r>
      <w:r w:rsidR="0096476C">
        <w:rPr>
          <w:smallCaps w:val="0"/>
        </w:rPr>
        <w:t xml:space="preserve"> adhéré à un groupement associatif sous le nom d’«Antiquité-Avenir  » et signé une tribune dans laquelle, ils érigent le latin et le grec en garde-fou contre une mondialisation jugée déréglée : rien que cela…</w:t>
      </w:r>
      <w:r w:rsidR="0096476C">
        <w:rPr>
          <w:rStyle w:val="Marquenotebasdepage"/>
          <w:smallCaps w:val="0"/>
        </w:rPr>
        <w:footnoteReference w:id="1"/>
      </w:r>
      <w:r w:rsidR="0096476C">
        <w:rPr>
          <w:smallCaps w:val="0"/>
        </w:rPr>
        <w:t xml:space="preserve"> ! </w:t>
      </w:r>
      <w:r w:rsidR="00111F29">
        <w:rPr>
          <w:smallCaps w:val="0"/>
        </w:rPr>
        <w:t>Est-ce vraiment la réponse la plus appropriée</w:t>
      </w:r>
      <w:r w:rsidR="00255D61">
        <w:rPr>
          <w:smallCaps w:val="0"/>
        </w:rPr>
        <w:t> ?</w:t>
      </w:r>
      <w:r w:rsidR="0096476C">
        <w:rPr>
          <w:smallCaps w:val="0"/>
        </w:rPr>
        <w:t xml:space="preserve"> Qu’est-ce qui est en jeu aujourd’hui dans l’enseignement des langues anciennes ? Enseigner le latin et le grec est-ce partir en croisade contre le monde ?</w:t>
      </w:r>
    </w:p>
    <w:p w14:paraId="20118867" w14:textId="77777777" w:rsidR="000E75A5" w:rsidRDefault="000E75A5" w:rsidP="00046945">
      <w:pPr>
        <w:spacing w:line="360" w:lineRule="auto"/>
        <w:jc w:val="both"/>
        <w:rPr>
          <w:smallCaps w:val="0"/>
        </w:rPr>
      </w:pPr>
    </w:p>
    <w:p w14:paraId="287E18EB" w14:textId="208DED4B" w:rsidR="00EC3030" w:rsidRDefault="00E0191C" w:rsidP="005015EA">
      <w:pPr>
        <w:spacing w:line="360" w:lineRule="auto"/>
        <w:ind w:firstLine="708"/>
        <w:jc w:val="both"/>
        <w:rPr>
          <w:smallCaps w:val="0"/>
        </w:rPr>
      </w:pPr>
      <w:r>
        <w:rPr>
          <w:smallCaps w:val="0"/>
        </w:rPr>
        <w:t>Dans un contexte de crise accentué par la montée du terrorisme, l</w:t>
      </w:r>
      <w:r w:rsidR="00D200B1" w:rsidRPr="00FB00F7">
        <w:rPr>
          <w:smallCaps w:val="0"/>
        </w:rPr>
        <w:t xml:space="preserve">’annexion </w:t>
      </w:r>
      <w:r w:rsidR="00D200B1">
        <w:rPr>
          <w:smallCaps w:val="0"/>
        </w:rPr>
        <w:t>du latin et du grec</w:t>
      </w:r>
      <w:r w:rsidR="0086205D">
        <w:rPr>
          <w:smallCaps w:val="0"/>
        </w:rPr>
        <w:t xml:space="preserve"> ancien</w:t>
      </w:r>
      <w:r w:rsidR="00D200B1">
        <w:rPr>
          <w:smallCaps w:val="0"/>
        </w:rPr>
        <w:t xml:space="preserve"> à un patrim</w:t>
      </w:r>
      <w:r w:rsidR="0082144F">
        <w:rPr>
          <w:smallCaps w:val="0"/>
        </w:rPr>
        <w:t>oine</w:t>
      </w:r>
      <w:r w:rsidR="001C522E">
        <w:rPr>
          <w:smallCaps w:val="0"/>
        </w:rPr>
        <w:t>,</w:t>
      </w:r>
      <w:r w:rsidR="008E6A62">
        <w:rPr>
          <w:smallCaps w:val="0"/>
        </w:rPr>
        <w:t xml:space="preserve"> </w:t>
      </w:r>
      <w:r w:rsidR="0057154A">
        <w:rPr>
          <w:smallCaps w:val="0"/>
        </w:rPr>
        <w:t>associée</w:t>
      </w:r>
      <w:r w:rsidR="00FE6F69">
        <w:rPr>
          <w:smallCaps w:val="0"/>
        </w:rPr>
        <w:t xml:space="preserve"> à la dénonciation de la « mondialisation »</w:t>
      </w:r>
      <w:r>
        <w:rPr>
          <w:smallCaps w:val="0"/>
        </w:rPr>
        <w:t>,</w:t>
      </w:r>
      <w:r w:rsidR="00FE6F69">
        <w:rPr>
          <w:smallCaps w:val="0"/>
        </w:rPr>
        <w:t xml:space="preserve"> </w:t>
      </w:r>
      <w:r w:rsidR="00AC7DA3">
        <w:rPr>
          <w:smallCaps w:val="0"/>
        </w:rPr>
        <w:t xml:space="preserve">risque </w:t>
      </w:r>
      <w:r w:rsidR="0096476C">
        <w:rPr>
          <w:smallCaps w:val="0"/>
        </w:rPr>
        <w:t>malheureus</w:t>
      </w:r>
      <w:r w:rsidR="002E2FB8">
        <w:rPr>
          <w:smallCaps w:val="0"/>
        </w:rPr>
        <w:t>e</w:t>
      </w:r>
      <w:r w:rsidR="0096476C">
        <w:rPr>
          <w:smallCaps w:val="0"/>
        </w:rPr>
        <w:t xml:space="preserve">ment </w:t>
      </w:r>
      <w:r w:rsidR="00E321C2">
        <w:rPr>
          <w:smallCaps w:val="0"/>
        </w:rPr>
        <w:t>de faire le jeu</w:t>
      </w:r>
      <w:r w:rsidR="00AC7DA3">
        <w:rPr>
          <w:smallCaps w:val="0"/>
        </w:rPr>
        <w:t xml:space="preserve"> </w:t>
      </w:r>
      <w:r w:rsidR="00E321C2">
        <w:rPr>
          <w:smallCaps w:val="0"/>
        </w:rPr>
        <w:t>d’</w:t>
      </w:r>
      <w:r w:rsidR="00FE6F69">
        <w:rPr>
          <w:smallCaps w:val="0"/>
        </w:rPr>
        <w:t xml:space="preserve">un </w:t>
      </w:r>
      <w:r w:rsidR="0057154A">
        <w:rPr>
          <w:smallCaps w:val="0"/>
        </w:rPr>
        <w:t>repli</w:t>
      </w:r>
      <w:r w:rsidR="00FE6F69">
        <w:rPr>
          <w:smallCaps w:val="0"/>
        </w:rPr>
        <w:t xml:space="preserve"> identitaire </w:t>
      </w:r>
      <w:r w:rsidR="0057154A">
        <w:rPr>
          <w:smallCaps w:val="0"/>
        </w:rPr>
        <w:t xml:space="preserve">plus que </w:t>
      </w:r>
      <w:r w:rsidR="00AC7DA3">
        <w:rPr>
          <w:smallCaps w:val="0"/>
        </w:rPr>
        <w:t xml:space="preserve">de contribuer à </w:t>
      </w:r>
      <w:r w:rsidR="00532869">
        <w:rPr>
          <w:smallCaps w:val="0"/>
        </w:rPr>
        <w:t>la qualité</w:t>
      </w:r>
      <w:r w:rsidR="00AC7DA3">
        <w:rPr>
          <w:smallCaps w:val="0"/>
        </w:rPr>
        <w:t xml:space="preserve"> de l’enseignement</w:t>
      </w:r>
      <w:r w:rsidR="00FE6F69">
        <w:rPr>
          <w:smallCaps w:val="0"/>
        </w:rPr>
        <w:t xml:space="preserve"> </w:t>
      </w:r>
      <w:r w:rsidR="00FB00F7">
        <w:rPr>
          <w:smallCaps w:val="0"/>
        </w:rPr>
        <w:t>: é</w:t>
      </w:r>
      <w:r w:rsidR="0082144F">
        <w:rPr>
          <w:smallCaps w:val="0"/>
        </w:rPr>
        <w:t>rigés en « origines »</w:t>
      </w:r>
      <w:r w:rsidR="001F4EC6">
        <w:rPr>
          <w:smallCaps w:val="0"/>
        </w:rPr>
        <w:t>,</w:t>
      </w:r>
      <w:r w:rsidR="0082144F">
        <w:rPr>
          <w:smallCaps w:val="0"/>
        </w:rPr>
        <w:t xml:space="preserve"> les Romains et les Grecs sont</w:t>
      </w:r>
      <w:r w:rsidR="00527A1B">
        <w:rPr>
          <w:smallCaps w:val="0"/>
        </w:rPr>
        <w:t>, dans cette perspective,</w:t>
      </w:r>
      <w:r w:rsidR="0082144F">
        <w:rPr>
          <w:smallCaps w:val="0"/>
        </w:rPr>
        <w:t xml:space="preserve"> utilisé</w:t>
      </w:r>
      <w:r w:rsidR="00147080">
        <w:rPr>
          <w:smallCaps w:val="0"/>
        </w:rPr>
        <w:t>s</w:t>
      </w:r>
      <w:r w:rsidR="0082144F">
        <w:rPr>
          <w:smallCaps w:val="0"/>
        </w:rPr>
        <w:t xml:space="preserve"> comme </w:t>
      </w:r>
      <w:r>
        <w:rPr>
          <w:smallCaps w:val="0"/>
        </w:rPr>
        <w:t>caution</w:t>
      </w:r>
      <w:r w:rsidR="0082144F">
        <w:rPr>
          <w:smallCaps w:val="0"/>
        </w:rPr>
        <w:t xml:space="preserve"> d’une histoire qui</w:t>
      </w:r>
      <w:r w:rsidR="00A263E0">
        <w:rPr>
          <w:smallCaps w:val="0"/>
        </w:rPr>
        <w:t xml:space="preserve"> irait</w:t>
      </w:r>
      <w:r w:rsidR="009414A3">
        <w:rPr>
          <w:smallCaps w:val="0"/>
        </w:rPr>
        <w:t xml:space="preserve"> </w:t>
      </w:r>
      <w:r w:rsidR="00F71BB7">
        <w:rPr>
          <w:smallCaps w:val="0"/>
        </w:rPr>
        <w:t>p</w:t>
      </w:r>
      <w:r w:rsidR="00A263E0">
        <w:rPr>
          <w:smallCaps w:val="0"/>
        </w:rPr>
        <w:t>a</w:t>
      </w:r>
      <w:r w:rsidR="00F71BB7">
        <w:rPr>
          <w:smallCaps w:val="0"/>
        </w:rPr>
        <w:t>r</w:t>
      </w:r>
      <w:r w:rsidR="00A263E0">
        <w:rPr>
          <w:smallCaps w:val="0"/>
        </w:rPr>
        <w:t xml:space="preserve"> un fil </w:t>
      </w:r>
      <w:r w:rsidR="00F71BB7">
        <w:rPr>
          <w:smallCaps w:val="0"/>
        </w:rPr>
        <w:t>magique</w:t>
      </w:r>
      <w:r w:rsidR="00A263E0">
        <w:rPr>
          <w:smallCaps w:val="0"/>
        </w:rPr>
        <w:t xml:space="preserve"> </w:t>
      </w:r>
      <w:r w:rsidR="009414A3">
        <w:rPr>
          <w:smallCaps w:val="0"/>
        </w:rPr>
        <w:t xml:space="preserve">de </w:t>
      </w:r>
      <w:r w:rsidR="00A263E0">
        <w:rPr>
          <w:smallCaps w:val="0"/>
        </w:rPr>
        <w:t xml:space="preserve">la démocratie grecque à </w:t>
      </w:r>
      <w:r w:rsidR="00824589">
        <w:rPr>
          <w:smallCaps w:val="0"/>
        </w:rPr>
        <w:t>« </w:t>
      </w:r>
      <w:r w:rsidR="00A263E0">
        <w:rPr>
          <w:smallCaps w:val="0"/>
        </w:rPr>
        <w:t>la nôtre</w:t>
      </w:r>
      <w:r w:rsidR="00824589">
        <w:rPr>
          <w:smallCaps w:val="0"/>
        </w:rPr>
        <w:t> »</w:t>
      </w:r>
      <w:r w:rsidR="008C7BC0">
        <w:rPr>
          <w:smallCaps w:val="0"/>
        </w:rPr>
        <w:t>, celle de l’Europe ou de la France</w:t>
      </w:r>
      <w:r w:rsidR="00A263E0">
        <w:rPr>
          <w:smallCaps w:val="0"/>
        </w:rPr>
        <w:t xml:space="preserve">. </w:t>
      </w:r>
      <w:r w:rsidR="0057154A">
        <w:rPr>
          <w:smallCaps w:val="0"/>
        </w:rPr>
        <w:t>P</w:t>
      </w:r>
      <w:r w:rsidR="0082144F">
        <w:rPr>
          <w:smallCaps w:val="0"/>
        </w:rPr>
        <w:t xml:space="preserve">ar cette annexion de la culture antique, </w:t>
      </w:r>
      <w:r w:rsidR="00824589">
        <w:rPr>
          <w:smallCaps w:val="0"/>
        </w:rPr>
        <w:t>un tel discours</w:t>
      </w:r>
      <w:r w:rsidR="00715AE3">
        <w:rPr>
          <w:smallCaps w:val="0"/>
        </w:rPr>
        <w:t xml:space="preserve"> </w:t>
      </w:r>
      <w:r w:rsidR="00824589">
        <w:rPr>
          <w:smallCaps w:val="0"/>
        </w:rPr>
        <w:lastRenderedPageBreak/>
        <w:t>substitue</w:t>
      </w:r>
      <w:r w:rsidR="0082144F">
        <w:rPr>
          <w:smallCaps w:val="0"/>
        </w:rPr>
        <w:t xml:space="preserve"> à </w:t>
      </w:r>
      <w:r w:rsidR="0057154A">
        <w:rPr>
          <w:smallCaps w:val="0"/>
        </w:rPr>
        <w:t xml:space="preserve">des </w:t>
      </w:r>
      <w:r w:rsidR="0082144F">
        <w:rPr>
          <w:smallCaps w:val="0"/>
        </w:rPr>
        <w:t>«  anc</w:t>
      </w:r>
      <w:r w:rsidR="005E7FD1">
        <w:rPr>
          <w:smallCaps w:val="0"/>
        </w:rPr>
        <w:t>êtres gaulois »</w:t>
      </w:r>
      <w:r w:rsidR="00565CE0">
        <w:rPr>
          <w:smallCaps w:val="0"/>
        </w:rPr>
        <w:t xml:space="preserve"> </w:t>
      </w:r>
      <w:r w:rsidR="005E7FD1">
        <w:rPr>
          <w:smallCaps w:val="0"/>
        </w:rPr>
        <w:t xml:space="preserve">des </w:t>
      </w:r>
      <w:r w:rsidR="00714187">
        <w:rPr>
          <w:smallCaps w:val="0"/>
        </w:rPr>
        <w:t xml:space="preserve">ancêtres </w:t>
      </w:r>
      <w:r w:rsidR="005E7FD1">
        <w:rPr>
          <w:smallCaps w:val="0"/>
        </w:rPr>
        <w:t>romains</w:t>
      </w:r>
      <w:r w:rsidR="00A743B3">
        <w:rPr>
          <w:smallCaps w:val="0"/>
        </w:rPr>
        <w:t xml:space="preserve"> ou grecs</w:t>
      </w:r>
      <w:r w:rsidR="0082144F">
        <w:rPr>
          <w:smallCaps w:val="0"/>
        </w:rPr>
        <w:t xml:space="preserve"> tout aussi fantasmatiques</w:t>
      </w:r>
      <w:r w:rsidR="0086205D">
        <w:rPr>
          <w:smallCaps w:val="0"/>
        </w:rPr>
        <w:t>..</w:t>
      </w:r>
      <w:r w:rsidR="0082144F">
        <w:rPr>
          <w:smallCaps w:val="0"/>
        </w:rPr>
        <w:t xml:space="preserve">. Il ne s’agit pas de nier </w:t>
      </w:r>
      <w:r w:rsidR="00255475">
        <w:rPr>
          <w:smallCaps w:val="0"/>
        </w:rPr>
        <w:t xml:space="preserve">ici </w:t>
      </w:r>
      <w:r w:rsidR="0082144F">
        <w:rPr>
          <w:smallCaps w:val="0"/>
        </w:rPr>
        <w:t xml:space="preserve">l’utilisation </w:t>
      </w:r>
      <w:r w:rsidR="00FB00F7">
        <w:rPr>
          <w:smallCaps w:val="0"/>
        </w:rPr>
        <w:t xml:space="preserve">historique </w:t>
      </w:r>
      <w:r w:rsidR="00A2499E">
        <w:rPr>
          <w:smallCaps w:val="0"/>
        </w:rPr>
        <w:t>des civil</w:t>
      </w:r>
      <w:r w:rsidR="00871C7F">
        <w:rPr>
          <w:smallCaps w:val="0"/>
        </w:rPr>
        <w:t>i</w:t>
      </w:r>
      <w:r w:rsidR="00A2499E">
        <w:rPr>
          <w:smallCaps w:val="0"/>
        </w:rPr>
        <w:t>sations grecques et romaines</w:t>
      </w:r>
      <w:r w:rsidR="009414A3">
        <w:rPr>
          <w:smallCaps w:val="0"/>
        </w:rPr>
        <w:t xml:space="preserve"> </w:t>
      </w:r>
      <w:r w:rsidR="0082144F">
        <w:rPr>
          <w:smallCaps w:val="0"/>
        </w:rPr>
        <w:t xml:space="preserve">pour penser </w:t>
      </w:r>
      <w:r w:rsidR="001F4EC6">
        <w:rPr>
          <w:smallCaps w:val="0"/>
        </w:rPr>
        <w:t>une forme de</w:t>
      </w:r>
      <w:r w:rsidR="0082144F">
        <w:rPr>
          <w:smallCaps w:val="0"/>
        </w:rPr>
        <w:t xml:space="preserve"> modernité</w:t>
      </w:r>
      <w:r w:rsidR="001F4EC6">
        <w:rPr>
          <w:smallCaps w:val="0"/>
        </w:rPr>
        <w:t xml:space="preserve"> en Europe</w:t>
      </w:r>
      <w:r w:rsidR="0082144F">
        <w:rPr>
          <w:smallCaps w:val="0"/>
        </w:rPr>
        <w:t> :</w:t>
      </w:r>
      <w:r w:rsidR="00714187">
        <w:rPr>
          <w:smallCaps w:val="0"/>
        </w:rPr>
        <w:t xml:space="preserve"> </w:t>
      </w:r>
      <w:r w:rsidR="00F71BB7">
        <w:rPr>
          <w:smallCaps w:val="0"/>
        </w:rPr>
        <w:t xml:space="preserve">elle </w:t>
      </w:r>
      <w:r w:rsidR="009D74BB">
        <w:rPr>
          <w:smallCaps w:val="0"/>
        </w:rPr>
        <w:t>a fondé</w:t>
      </w:r>
      <w:r w:rsidR="00F71BB7">
        <w:rPr>
          <w:smallCaps w:val="0"/>
        </w:rPr>
        <w:t xml:space="preserve"> les bases de l’humanisme de la Renaissance</w:t>
      </w:r>
      <w:r w:rsidR="0086205D">
        <w:rPr>
          <w:smallCaps w:val="0"/>
        </w:rPr>
        <w:t> ;</w:t>
      </w:r>
      <w:r w:rsidR="0082144F">
        <w:rPr>
          <w:smallCaps w:val="0"/>
        </w:rPr>
        <w:t xml:space="preserve"> </w:t>
      </w:r>
      <w:r w:rsidR="00F71BB7">
        <w:rPr>
          <w:smallCaps w:val="0"/>
        </w:rPr>
        <w:t xml:space="preserve">elle </w:t>
      </w:r>
      <w:r w:rsidR="009D74BB">
        <w:rPr>
          <w:smallCaps w:val="0"/>
        </w:rPr>
        <w:t xml:space="preserve">a </w:t>
      </w:r>
      <w:r w:rsidR="00F71BB7">
        <w:rPr>
          <w:smallCaps w:val="0"/>
        </w:rPr>
        <w:t>in</w:t>
      </w:r>
      <w:r w:rsidR="009D74BB">
        <w:rPr>
          <w:smallCaps w:val="0"/>
        </w:rPr>
        <w:t>spiré</w:t>
      </w:r>
      <w:r w:rsidR="00F71BB7">
        <w:rPr>
          <w:smallCaps w:val="0"/>
        </w:rPr>
        <w:t xml:space="preserve"> les idéaux de </w:t>
      </w:r>
      <w:r w:rsidR="00FB00F7">
        <w:rPr>
          <w:smallCaps w:val="0"/>
        </w:rPr>
        <w:t>la révolution française</w:t>
      </w:r>
      <w:r w:rsidR="00F71BB7">
        <w:rPr>
          <w:smallCaps w:val="0"/>
        </w:rPr>
        <w:t>,</w:t>
      </w:r>
      <w:r w:rsidR="00FB00F7">
        <w:rPr>
          <w:smallCaps w:val="0"/>
        </w:rPr>
        <w:t xml:space="preserve"> puis </w:t>
      </w:r>
      <w:r w:rsidR="00F71BB7">
        <w:rPr>
          <w:smallCaps w:val="0"/>
        </w:rPr>
        <w:t>des</w:t>
      </w:r>
      <w:r w:rsidR="00FB00F7">
        <w:rPr>
          <w:smallCaps w:val="0"/>
        </w:rPr>
        <w:t xml:space="preserve"> constitutions républicaines </w:t>
      </w:r>
      <w:r w:rsidR="00F71BB7">
        <w:rPr>
          <w:smallCaps w:val="0"/>
        </w:rPr>
        <w:t>modernes</w:t>
      </w:r>
      <w:r w:rsidR="0086205D">
        <w:rPr>
          <w:smallCaps w:val="0"/>
        </w:rPr>
        <w:t> ;</w:t>
      </w:r>
      <w:r w:rsidR="0082144F">
        <w:rPr>
          <w:smallCaps w:val="0"/>
        </w:rPr>
        <w:t xml:space="preserve"> </w:t>
      </w:r>
      <w:r w:rsidR="0086205D">
        <w:rPr>
          <w:smallCaps w:val="0"/>
        </w:rPr>
        <w:t>e</w:t>
      </w:r>
      <w:r w:rsidR="00F71BB7">
        <w:rPr>
          <w:smallCaps w:val="0"/>
        </w:rPr>
        <w:t xml:space="preserve">lle </w:t>
      </w:r>
      <w:r w:rsidR="009D74BB">
        <w:rPr>
          <w:smallCaps w:val="0"/>
        </w:rPr>
        <w:t>a nourri</w:t>
      </w:r>
      <w:r w:rsidR="00F71BB7">
        <w:rPr>
          <w:smallCaps w:val="0"/>
        </w:rPr>
        <w:t xml:space="preserve"> les réflexions esthétiques, philosophiques et politiques modernes.</w:t>
      </w:r>
      <w:r w:rsidR="00FB00F7">
        <w:rPr>
          <w:smallCaps w:val="0"/>
        </w:rPr>
        <w:t xml:space="preserve"> </w:t>
      </w:r>
      <w:r w:rsidR="00E056F9">
        <w:rPr>
          <w:smallCaps w:val="0"/>
        </w:rPr>
        <w:t xml:space="preserve">Cependant, il faut </w:t>
      </w:r>
      <w:r w:rsidR="0082144F">
        <w:rPr>
          <w:smallCaps w:val="0"/>
        </w:rPr>
        <w:t xml:space="preserve">tout de suite préciser que ces appropriations successives </w:t>
      </w:r>
      <w:r w:rsidR="0004039D">
        <w:rPr>
          <w:smallCaps w:val="0"/>
        </w:rPr>
        <w:t>de l’A</w:t>
      </w:r>
      <w:r w:rsidR="00F71BB7">
        <w:rPr>
          <w:smallCaps w:val="0"/>
        </w:rPr>
        <w:t xml:space="preserve">ntiquité </w:t>
      </w:r>
      <w:r w:rsidR="00E422EC">
        <w:rPr>
          <w:smallCaps w:val="0"/>
        </w:rPr>
        <w:t>on</w:t>
      </w:r>
      <w:r w:rsidR="001F4EC6">
        <w:rPr>
          <w:smallCaps w:val="0"/>
        </w:rPr>
        <w:t>t</w:t>
      </w:r>
      <w:r w:rsidR="00E422EC">
        <w:rPr>
          <w:smallCaps w:val="0"/>
        </w:rPr>
        <w:t xml:space="preserve"> </w:t>
      </w:r>
      <w:r w:rsidR="0086205D">
        <w:rPr>
          <w:smallCaps w:val="0"/>
        </w:rPr>
        <w:t xml:space="preserve">à chaque fois </w:t>
      </w:r>
      <w:r w:rsidR="001F4EC6">
        <w:rPr>
          <w:smallCaps w:val="0"/>
        </w:rPr>
        <w:t>construit</w:t>
      </w:r>
      <w:r w:rsidR="0082144F">
        <w:rPr>
          <w:smallCaps w:val="0"/>
        </w:rPr>
        <w:t xml:space="preserve"> u</w:t>
      </w:r>
      <w:r w:rsidR="002C2B07">
        <w:rPr>
          <w:smallCaps w:val="0"/>
        </w:rPr>
        <w:t>n artefact.</w:t>
      </w:r>
      <w:r w:rsidR="00E056F9">
        <w:rPr>
          <w:smallCaps w:val="0"/>
        </w:rPr>
        <w:t xml:space="preserve"> C’est </w:t>
      </w:r>
      <w:r w:rsidR="00D27B00">
        <w:rPr>
          <w:smallCaps w:val="0"/>
        </w:rPr>
        <w:t>pr</w:t>
      </w:r>
      <w:r w:rsidR="00EF693E">
        <w:rPr>
          <w:smallCaps w:val="0"/>
        </w:rPr>
        <w:t>é</w:t>
      </w:r>
      <w:r w:rsidR="00D27B00">
        <w:rPr>
          <w:smallCaps w:val="0"/>
        </w:rPr>
        <w:t>c</w:t>
      </w:r>
      <w:r w:rsidR="00EF693E">
        <w:rPr>
          <w:smallCaps w:val="0"/>
        </w:rPr>
        <w:t>isém</w:t>
      </w:r>
      <w:r w:rsidR="00047C6F">
        <w:rPr>
          <w:smallCaps w:val="0"/>
        </w:rPr>
        <w:t>e</w:t>
      </w:r>
      <w:r w:rsidR="00EF693E">
        <w:rPr>
          <w:smallCaps w:val="0"/>
        </w:rPr>
        <w:t>n</w:t>
      </w:r>
      <w:r w:rsidR="00047C6F">
        <w:rPr>
          <w:smallCaps w:val="0"/>
        </w:rPr>
        <w:t>t</w:t>
      </w:r>
      <w:r w:rsidR="00E056F9">
        <w:rPr>
          <w:smallCaps w:val="0"/>
        </w:rPr>
        <w:t xml:space="preserve"> ce geste </w:t>
      </w:r>
      <w:r w:rsidR="00332861">
        <w:rPr>
          <w:smallCaps w:val="0"/>
        </w:rPr>
        <w:t>répété</w:t>
      </w:r>
      <w:r w:rsidR="00E056F9">
        <w:rPr>
          <w:smallCaps w:val="0"/>
        </w:rPr>
        <w:t xml:space="preserve"> d’appropriation, dans sa durée historique qu’il </w:t>
      </w:r>
      <w:r w:rsidR="00166E54">
        <w:rPr>
          <w:smallCaps w:val="0"/>
        </w:rPr>
        <w:t>est urgent</w:t>
      </w:r>
      <w:r w:rsidR="00E056F9">
        <w:rPr>
          <w:smallCaps w:val="0"/>
        </w:rPr>
        <w:t xml:space="preserve"> d’interroger aujourd’hui. </w:t>
      </w:r>
      <w:r w:rsidR="009E7A0B">
        <w:rPr>
          <w:smallCaps w:val="0"/>
        </w:rPr>
        <w:t xml:space="preserve">Dans un contexte de revendications identitaires multiples, il n’est plus supportable que </w:t>
      </w:r>
      <w:r w:rsidR="0082144F">
        <w:rPr>
          <w:smallCaps w:val="0"/>
        </w:rPr>
        <w:t xml:space="preserve"> </w:t>
      </w:r>
      <w:r w:rsidR="00CB6F80">
        <w:rPr>
          <w:smallCaps w:val="0"/>
        </w:rPr>
        <w:t xml:space="preserve">les Grecs et les Romains </w:t>
      </w:r>
      <w:r w:rsidR="005015EA">
        <w:rPr>
          <w:smallCaps w:val="0"/>
        </w:rPr>
        <w:t>– sur fond de récits</w:t>
      </w:r>
      <w:r w:rsidR="00124AD5">
        <w:rPr>
          <w:smallCaps w:val="0"/>
        </w:rPr>
        <w:t xml:space="preserve"> apocalyp</w:t>
      </w:r>
      <w:r w:rsidR="005015EA">
        <w:rPr>
          <w:smallCaps w:val="0"/>
        </w:rPr>
        <w:t xml:space="preserve">tiques de chute de </w:t>
      </w:r>
      <w:r w:rsidR="00715AE3">
        <w:rPr>
          <w:smallCaps w:val="0"/>
        </w:rPr>
        <w:t xml:space="preserve">Rome </w:t>
      </w:r>
      <w:r w:rsidR="005015EA">
        <w:rPr>
          <w:smallCaps w:val="0"/>
        </w:rPr>
        <w:t>ou de</w:t>
      </w:r>
      <w:r w:rsidR="00715AE3">
        <w:rPr>
          <w:smallCaps w:val="0"/>
        </w:rPr>
        <w:t xml:space="preserve"> </w:t>
      </w:r>
      <w:r w:rsidR="00715AE3" w:rsidRPr="00715AE3">
        <w:rPr>
          <w:smallCaps w:val="0"/>
        </w:rPr>
        <w:t>Byzance</w:t>
      </w:r>
      <w:r w:rsidR="00715AE3">
        <w:rPr>
          <w:b/>
          <w:smallCaps w:val="0"/>
        </w:rPr>
        <w:t xml:space="preserve"> </w:t>
      </w:r>
      <w:r w:rsidR="005015EA">
        <w:rPr>
          <w:smallCaps w:val="0"/>
        </w:rPr>
        <w:t xml:space="preserve">–  </w:t>
      </w:r>
      <w:r w:rsidR="009E7A0B">
        <w:rPr>
          <w:smallCaps w:val="0"/>
        </w:rPr>
        <w:t>servent</w:t>
      </w:r>
      <w:r w:rsidR="00CB6F80">
        <w:rPr>
          <w:smallCaps w:val="0"/>
        </w:rPr>
        <w:t xml:space="preserve"> </w:t>
      </w:r>
      <w:r w:rsidR="009E7A0B">
        <w:rPr>
          <w:smallCaps w:val="0"/>
        </w:rPr>
        <w:t>à cautionner</w:t>
      </w:r>
      <w:r w:rsidR="00CB6F80">
        <w:rPr>
          <w:smallCaps w:val="0"/>
        </w:rPr>
        <w:t xml:space="preserve"> une opposition entre </w:t>
      </w:r>
      <w:r w:rsidR="00F66C58">
        <w:rPr>
          <w:smallCaps w:val="0"/>
        </w:rPr>
        <w:t>un « nous » et les « autres »</w:t>
      </w:r>
      <w:r w:rsidR="008743D1">
        <w:rPr>
          <w:smallCaps w:val="0"/>
        </w:rPr>
        <w:t xml:space="preserve">, ou dans </w:t>
      </w:r>
      <w:r w:rsidR="00244116">
        <w:rPr>
          <w:smallCaps w:val="0"/>
        </w:rPr>
        <w:t>les</w:t>
      </w:r>
      <w:r w:rsidR="008743D1">
        <w:rPr>
          <w:smallCaps w:val="0"/>
        </w:rPr>
        <w:t xml:space="preserve"> pires </w:t>
      </w:r>
      <w:r w:rsidR="00244116">
        <w:rPr>
          <w:smallCaps w:val="0"/>
        </w:rPr>
        <w:t>formulation de ce topos</w:t>
      </w:r>
      <w:r w:rsidR="00846B6F">
        <w:rPr>
          <w:smallCaps w:val="0"/>
        </w:rPr>
        <w:t>,</w:t>
      </w:r>
      <w:r w:rsidR="008743D1">
        <w:rPr>
          <w:smallCaps w:val="0"/>
        </w:rPr>
        <w:t xml:space="preserve"> entre « civilisation » et « barbarie ».</w:t>
      </w:r>
      <w:r w:rsidR="001641FD">
        <w:rPr>
          <w:smallCaps w:val="0"/>
        </w:rPr>
        <w:t xml:space="preserve"> </w:t>
      </w:r>
      <w:r w:rsidR="008743D1">
        <w:rPr>
          <w:smallCaps w:val="0"/>
        </w:rPr>
        <w:t xml:space="preserve"> </w:t>
      </w:r>
      <w:r w:rsidR="00E056F9">
        <w:rPr>
          <w:smallCaps w:val="0"/>
        </w:rPr>
        <w:t xml:space="preserve">Rappelons </w:t>
      </w:r>
      <w:r w:rsidR="009354B1">
        <w:rPr>
          <w:smallCaps w:val="0"/>
        </w:rPr>
        <w:t xml:space="preserve">en effet </w:t>
      </w:r>
      <w:r w:rsidR="00E056F9">
        <w:rPr>
          <w:smallCaps w:val="0"/>
        </w:rPr>
        <w:t>que</w:t>
      </w:r>
      <w:r w:rsidR="0081561A">
        <w:rPr>
          <w:smallCaps w:val="0"/>
        </w:rPr>
        <w:t xml:space="preserve"> les </w:t>
      </w:r>
      <w:r w:rsidR="004D1934">
        <w:rPr>
          <w:smallCaps w:val="0"/>
        </w:rPr>
        <w:t>clichés</w:t>
      </w:r>
      <w:r w:rsidR="0081561A">
        <w:rPr>
          <w:smallCaps w:val="0"/>
        </w:rPr>
        <w:t xml:space="preserve"> </w:t>
      </w:r>
      <w:r w:rsidR="002F6767">
        <w:rPr>
          <w:smallCaps w:val="0"/>
        </w:rPr>
        <w:t>xénophobes</w:t>
      </w:r>
      <w:r w:rsidR="0081561A">
        <w:rPr>
          <w:smallCaps w:val="0"/>
        </w:rPr>
        <w:t xml:space="preserve"> d’une Europe </w:t>
      </w:r>
      <w:r w:rsidR="0079422E">
        <w:rPr>
          <w:smallCaps w:val="0"/>
        </w:rPr>
        <w:t xml:space="preserve">idéalisant une </w:t>
      </w:r>
      <w:r w:rsidR="00E056F9">
        <w:rPr>
          <w:smallCaps w:val="0"/>
        </w:rPr>
        <w:t>Antiquité</w:t>
      </w:r>
      <w:r w:rsidR="0079422E">
        <w:rPr>
          <w:smallCaps w:val="0"/>
        </w:rPr>
        <w:t xml:space="preserve"> </w:t>
      </w:r>
      <w:r w:rsidR="001959F1">
        <w:rPr>
          <w:smallCaps w:val="0"/>
        </w:rPr>
        <w:t xml:space="preserve">qui serait la </w:t>
      </w:r>
      <w:r w:rsidR="008743D1">
        <w:rPr>
          <w:smallCaps w:val="0"/>
        </w:rPr>
        <w:t>sienne</w:t>
      </w:r>
      <w:r w:rsidR="0025119B">
        <w:rPr>
          <w:smallCaps w:val="0"/>
        </w:rPr>
        <w:t xml:space="preserve"> </w:t>
      </w:r>
      <w:r w:rsidR="002F6767">
        <w:rPr>
          <w:smallCaps w:val="0"/>
        </w:rPr>
        <w:t xml:space="preserve">se sont </w:t>
      </w:r>
      <w:r w:rsidR="001959F1">
        <w:rPr>
          <w:smallCaps w:val="0"/>
        </w:rPr>
        <w:t xml:space="preserve"> </w:t>
      </w:r>
      <w:r w:rsidR="00754EF4">
        <w:rPr>
          <w:smallCaps w:val="0"/>
        </w:rPr>
        <w:t xml:space="preserve">toujours </w:t>
      </w:r>
      <w:r w:rsidR="002F6767">
        <w:rPr>
          <w:smallCaps w:val="0"/>
        </w:rPr>
        <w:t xml:space="preserve">accompagnés </w:t>
      </w:r>
      <w:r w:rsidR="00754EF4">
        <w:rPr>
          <w:smallCaps w:val="0"/>
        </w:rPr>
        <w:t xml:space="preserve">soit </w:t>
      </w:r>
      <w:r w:rsidR="001959F1">
        <w:rPr>
          <w:smallCaps w:val="0"/>
        </w:rPr>
        <w:t>du d</w:t>
      </w:r>
      <w:r w:rsidR="00F20455">
        <w:rPr>
          <w:smallCaps w:val="0"/>
        </w:rPr>
        <w:t>énigrement des autres cultures,</w:t>
      </w:r>
      <w:r w:rsidR="00ED23FF">
        <w:rPr>
          <w:smallCaps w:val="0"/>
        </w:rPr>
        <w:t xml:space="preserve"> soit d’une </w:t>
      </w:r>
      <w:r w:rsidR="00F20455">
        <w:rPr>
          <w:smallCaps w:val="0"/>
        </w:rPr>
        <w:t xml:space="preserve">franche </w:t>
      </w:r>
      <w:r w:rsidR="00ED23FF">
        <w:rPr>
          <w:smallCaps w:val="0"/>
        </w:rPr>
        <w:t>hostilité</w:t>
      </w:r>
      <w:r w:rsidR="000B41FE">
        <w:rPr>
          <w:smallCaps w:val="0"/>
        </w:rPr>
        <w:t>,</w:t>
      </w:r>
      <w:r w:rsidR="002F3CE8">
        <w:rPr>
          <w:smallCaps w:val="0"/>
        </w:rPr>
        <w:t xml:space="preserve"> dans l’idéologie extrémiste du « choc des civilisations »</w:t>
      </w:r>
      <w:r w:rsidR="001959F1">
        <w:rPr>
          <w:smallCaps w:val="0"/>
        </w:rPr>
        <w:t xml:space="preserve">. </w:t>
      </w:r>
      <w:r w:rsidR="00E056F9">
        <w:rPr>
          <w:smallCaps w:val="0"/>
        </w:rPr>
        <w:t xml:space="preserve">Dans une forme apparemment </w:t>
      </w:r>
      <w:r w:rsidR="00244DE8">
        <w:rPr>
          <w:smallCaps w:val="0"/>
        </w:rPr>
        <w:t>humaniste</w:t>
      </w:r>
      <w:r w:rsidR="00BF248C">
        <w:rPr>
          <w:smallCaps w:val="0"/>
        </w:rPr>
        <w:t>, l’ambition de cette a</w:t>
      </w:r>
      <w:r w:rsidR="00381180">
        <w:rPr>
          <w:smallCaps w:val="0"/>
        </w:rPr>
        <w:t>p</w:t>
      </w:r>
      <w:r w:rsidR="00BF248C">
        <w:rPr>
          <w:smallCaps w:val="0"/>
        </w:rPr>
        <w:t>propriation,</w:t>
      </w:r>
      <w:r w:rsidR="00E056F9">
        <w:rPr>
          <w:smallCaps w:val="0"/>
        </w:rPr>
        <w:t xml:space="preserve"> </w:t>
      </w:r>
      <w:r w:rsidR="002F6767">
        <w:rPr>
          <w:smallCaps w:val="0"/>
        </w:rPr>
        <w:t>cherche</w:t>
      </w:r>
      <w:r w:rsidR="00E056F9">
        <w:rPr>
          <w:smallCaps w:val="0"/>
        </w:rPr>
        <w:t xml:space="preserve"> </w:t>
      </w:r>
      <w:r w:rsidR="002F6767">
        <w:rPr>
          <w:smallCaps w:val="0"/>
        </w:rPr>
        <w:t xml:space="preserve">aujourd’hui </w:t>
      </w:r>
      <w:r w:rsidR="00E056F9">
        <w:rPr>
          <w:smallCaps w:val="0"/>
        </w:rPr>
        <w:t xml:space="preserve">à valoriser un </w:t>
      </w:r>
      <w:r w:rsidR="00E056F9" w:rsidRPr="00E056F9">
        <w:rPr>
          <w:i/>
          <w:smallCaps w:val="0"/>
        </w:rPr>
        <w:t>Mare nostrum</w:t>
      </w:r>
      <w:r w:rsidR="00E056F9">
        <w:rPr>
          <w:smallCaps w:val="0"/>
        </w:rPr>
        <w:t xml:space="preserve"> </w:t>
      </w:r>
      <w:r w:rsidR="00BF248C">
        <w:rPr>
          <w:smallCaps w:val="0"/>
        </w:rPr>
        <w:t>ouvert, qui prétend réconc</w:t>
      </w:r>
      <w:r w:rsidR="00E056F9">
        <w:rPr>
          <w:smallCaps w:val="0"/>
        </w:rPr>
        <w:t>ilier les deux rives de la Méditerranée.</w:t>
      </w:r>
      <w:r w:rsidR="00BF248C">
        <w:rPr>
          <w:smallCaps w:val="0"/>
        </w:rPr>
        <w:t xml:space="preserve"> </w:t>
      </w:r>
      <w:r w:rsidR="00381180">
        <w:rPr>
          <w:smallCaps w:val="0"/>
        </w:rPr>
        <w:t>On rappelle à juste titre que la culture romaine et grecque étaient présente</w:t>
      </w:r>
      <w:r w:rsidR="00737CCB">
        <w:rPr>
          <w:smallCaps w:val="0"/>
        </w:rPr>
        <w:t>s</w:t>
      </w:r>
      <w:r w:rsidR="00381180">
        <w:rPr>
          <w:smallCaps w:val="0"/>
        </w:rPr>
        <w:t xml:space="preserve"> sur tout le pourtour de cette mer. Mais qui est le </w:t>
      </w:r>
      <w:r w:rsidR="000B4819">
        <w:rPr>
          <w:smallCaps w:val="0"/>
        </w:rPr>
        <w:t>« </w:t>
      </w:r>
      <w:r w:rsidR="00381180">
        <w:rPr>
          <w:smallCaps w:val="0"/>
        </w:rPr>
        <w:t>nous</w:t>
      </w:r>
      <w:r w:rsidR="000B4819">
        <w:rPr>
          <w:smallCaps w:val="0"/>
        </w:rPr>
        <w:t> »</w:t>
      </w:r>
      <w:r w:rsidR="00381180">
        <w:rPr>
          <w:smallCaps w:val="0"/>
        </w:rPr>
        <w:t xml:space="preserve"> de ce </w:t>
      </w:r>
      <w:r w:rsidR="00381180" w:rsidRPr="00381180">
        <w:rPr>
          <w:i/>
          <w:smallCaps w:val="0"/>
        </w:rPr>
        <w:t>nostrum </w:t>
      </w:r>
      <w:r w:rsidR="00381180">
        <w:rPr>
          <w:smallCaps w:val="0"/>
        </w:rPr>
        <w:t>?</w:t>
      </w:r>
      <w:r w:rsidR="00404712">
        <w:rPr>
          <w:smallCaps w:val="0"/>
        </w:rPr>
        <w:t xml:space="preserve"> Il est à craind</w:t>
      </w:r>
      <w:r w:rsidR="00244DE8">
        <w:rPr>
          <w:smallCaps w:val="0"/>
        </w:rPr>
        <w:t>re que l’on ne projette sur la M</w:t>
      </w:r>
      <w:r w:rsidR="00404712">
        <w:rPr>
          <w:smallCaps w:val="0"/>
        </w:rPr>
        <w:t>éditerranée un « nous » européen </w:t>
      </w:r>
      <w:r w:rsidR="00371691">
        <w:rPr>
          <w:smallCaps w:val="0"/>
        </w:rPr>
        <w:t xml:space="preserve"> </w:t>
      </w:r>
      <w:r w:rsidR="00404712">
        <w:rPr>
          <w:smallCaps w:val="0"/>
        </w:rPr>
        <w:t xml:space="preserve">occultant </w:t>
      </w:r>
      <w:r w:rsidR="008743D1">
        <w:rPr>
          <w:smallCaps w:val="0"/>
        </w:rPr>
        <w:t xml:space="preserve">les autres cultures méditerranéennes </w:t>
      </w:r>
      <w:r w:rsidR="00894DE5">
        <w:rPr>
          <w:smallCaps w:val="0"/>
        </w:rPr>
        <w:t xml:space="preserve"> – </w:t>
      </w:r>
      <w:r w:rsidR="00404712" w:rsidRPr="000C3A5D">
        <w:rPr>
          <w:i/>
          <w:smallCaps w:val="0"/>
        </w:rPr>
        <w:t>quid</w:t>
      </w:r>
      <w:r w:rsidR="00404712">
        <w:rPr>
          <w:smallCaps w:val="0"/>
        </w:rPr>
        <w:t xml:space="preserve"> par exemple d’Averroès</w:t>
      </w:r>
      <w:r w:rsidR="005F08E0">
        <w:rPr>
          <w:smallCaps w:val="0"/>
        </w:rPr>
        <w:t>, de Maïmonide</w:t>
      </w:r>
      <w:r w:rsidR="00404712">
        <w:rPr>
          <w:smallCaps w:val="0"/>
        </w:rPr>
        <w:t xml:space="preserve"> ou d’Avicenne ? –</w:t>
      </w:r>
      <w:r w:rsidR="008743D1">
        <w:rPr>
          <w:smallCaps w:val="0"/>
        </w:rPr>
        <w:t xml:space="preserve"> </w:t>
      </w:r>
      <w:r w:rsidR="00404712">
        <w:rPr>
          <w:smallCaps w:val="0"/>
        </w:rPr>
        <w:t>en un mot</w:t>
      </w:r>
      <w:r w:rsidR="00F20455">
        <w:rPr>
          <w:smallCaps w:val="0"/>
        </w:rPr>
        <w:t>,</w:t>
      </w:r>
      <w:r w:rsidR="00404712">
        <w:rPr>
          <w:smallCaps w:val="0"/>
        </w:rPr>
        <w:t xml:space="preserve"> </w:t>
      </w:r>
      <w:r w:rsidR="008C7BC0">
        <w:rPr>
          <w:smallCaps w:val="0"/>
        </w:rPr>
        <w:t xml:space="preserve">que l’on ne continue à perpétuer, malgré nous, un usage colonial </w:t>
      </w:r>
      <w:r w:rsidR="00D27B00">
        <w:rPr>
          <w:smallCaps w:val="0"/>
        </w:rPr>
        <w:t>de l’Antiquité</w:t>
      </w:r>
      <w:r w:rsidR="008C7BC0">
        <w:rPr>
          <w:smallCaps w:val="0"/>
        </w:rPr>
        <w:t>. Car</w:t>
      </w:r>
      <w:r w:rsidR="006E4C8D">
        <w:rPr>
          <w:smallCaps w:val="0"/>
        </w:rPr>
        <w:t xml:space="preserve"> malgré toutes les approp</w:t>
      </w:r>
      <w:r w:rsidR="000C3A5D">
        <w:rPr>
          <w:smallCaps w:val="0"/>
        </w:rPr>
        <w:t xml:space="preserve">riations qu’on </w:t>
      </w:r>
      <w:r w:rsidR="002C2B07">
        <w:rPr>
          <w:smallCaps w:val="0"/>
        </w:rPr>
        <w:t>a pu en faire,</w:t>
      </w:r>
      <w:r w:rsidR="00381180">
        <w:rPr>
          <w:smallCaps w:val="0"/>
        </w:rPr>
        <w:t xml:space="preserve"> ni les Romains ni les Grecs </w:t>
      </w:r>
      <w:r w:rsidR="008C7BC0">
        <w:rPr>
          <w:smallCaps w:val="0"/>
        </w:rPr>
        <w:t>n’appartiennent à l’Europe</w:t>
      </w:r>
      <w:r w:rsidR="006E4C8D">
        <w:rPr>
          <w:smallCaps w:val="0"/>
        </w:rPr>
        <w:t xml:space="preserve">. </w:t>
      </w:r>
      <w:r w:rsidR="008743D1">
        <w:rPr>
          <w:smallCaps w:val="0"/>
        </w:rPr>
        <w:t>A bien</w:t>
      </w:r>
      <w:r w:rsidR="006E4C8D">
        <w:rPr>
          <w:smallCaps w:val="0"/>
        </w:rPr>
        <w:t xml:space="preserve"> y regarder de plus pr</w:t>
      </w:r>
      <w:r w:rsidR="00265EEF">
        <w:rPr>
          <w:smallCaps w:val="0"/>
        </w:rPr>
        <w:t xml:space="preserve">ès </w:t>
      </w:r>
      <w:r w:rsidR="00A00AC3">
        <w:rPr>
          <w:smallCaps w:val="0"/>
        </w:rPr>
        <w:t>–</w:t>
      </w:r>
      <w:r w:rsidR="00265EEF">
        <w:rPr>
          <w:smallCaps w:val="0"/>
        </w:rPr>
        <w:t xml:space="preserve"> et à les étudier vraiment </w:t>
      </w:r>
      <w:r w:rsidR="006E4C8D">
        <w:rPr>
          <w:smallCaps w:val="0"/>
        </w:rPr>
        <w:t xml:space="preserve"> </w:t>
      </w:r>
      <w:r w:rsidR="00D64A5E">
        <w:rPr>
          <w:smallCaps w:val="0"/>
        </w:rPr>
        <w:t>–</w:t>
      </w:r>
      <w:r w:rsidR="006E4C8D">
        <w:rPr>
          <w:smallCaps w:val="0"/>
        </w:rPr>
        <w:t xml:space="preserve"> </w:t>
      </w:r>
      <w:r w:rsidR="00D64A5E">
        <w:rPr>
          <w:smallCaps w:val="0"/>
        </w:rPr>
        <w:t>ces prétendus « ancêtres »</w:t>
      </w:r>
      <w:r w:rsidR="006E4C8D">
        <w:rPr>
          <w:smallCaps w:val="0"/>
        </w:rPr>
        <w:t xml:space="preserve"> ont</w:t>
      </w:r>
      <w:r w:rsidR="00E30365">
        <w:rPr>
          <w:smallCaps w:val="0"/>
        </w:rPr>
        <w:t>,</w:t>
      </w:r>
      <w:r w:rsidR="006E4C8D">
        <w:rPr>
          <w:smallCaps w:val="0"/>
        </w:rPr>
        <w:t xml:space="preserve"> </w:t>
      </w:r>
      <w:r w:rsidR="008743D1">
        <w:rPr>
          <w:smallCaps w:val="0"/>
        </w:rPr>
        <w:t>à vrai dire</w:t>
      </w:r>
      <w:r w:rsidR="00E30365">
        <w:rPr>
          <w:smallCaps w:val="0"/>
        </w:rPr>
        <w:t>,</w:t>
      </w:r>
      <w:r w:rsidR="008743D1">
        <w:rPr>
          <w:smallCaps w:val="0"/>
        </w:rPr>
        <w:t xml:space="preserve"> </w:t>
      </w:r>
      <w:r w:rsidR="006E4C8D">
        <w:rPr>
          <w:smallCaps w:val="0"/>
        </w:rPr>
        <w:t xml:space="preserve">bien peu en commun avec </w:t>
      </w:r>
      <w:r w:rsidR="008C7BC0">
        <w:rPr>
          <w:smallCaps w:val="0"/>
        </w:rPr>
        <w:t>les cultures modernes</w:t>
      </w:r>
      <w:r w:rsidR="005C3990">
        <w:rPr>
          <w:smallCaps w:val="0"/>
        </w:rPr>
        <w:t xml:space="preserve">, européennes ou </w:t>
      </w:r>
      <w:r w:rsidR="00A33126">
        <w:rPr>
          <w:smallCaps w:val="0"/>
        </w:rPr>
        <w:t>n</w:t>
      </w:r>
      <w:r w:rsidR="005C3990">
        <w:rPr>
          <w:smallCaps w:val="0"/>
        </w:rPr>
        <w:t>on</w:t>
      </w:r>
      <w:r w:rsidR="008C7BC0">
        <w:rPr>
          <w:smallCaps w:val="0"/>
        </w:rPr>
        <w:t xml:space="preserve">. </w:t>
      </w:r>
      <w:r w:rsidR="002C2B07">
        <w:rPr>
          <w:smallCaps w:val="0"/>
        </w:rPr>
        <w:t>Un seul exemple : la</w:t>
      </w:r>
      <w:r w:rsidR="006E4C8D">
        <w:rPr>
          <w:smallCaps w:val="0"/>
        </w:rPr>
        <w:t xml:space="preserve"> démocratie </w:t>
      </w:r>
      <w:r w:rsidR="006E4C8D" w:rsidRPr="000B4819">
        <w:rPr>
          <w:smallCaps w:val="0"/>
        </w:rPr>
        <w:t>athénienne</w:t>
      </w:r>
      <w:r w:rsidR="006E4C8D">
        <w:rPr>
          <w:smallCaps w:val="0"/>
        </w:rPr>
        <w:t xml:space="preserve"> du cinquième siècle, où les magistrats sont tirés au sort et où pouvoir législatif, exécutif et judicaire ne sont pas séparés, n’a pas grand chose à voir avec ce que nous appelons « démocratie » si ce n’est pour nous parer du prestige d’un nom ancien..</w:t>
      </w:r>
      <w:r w:rsidR="00810393">
        <w:rPr>
          <w:smallCaps w:val="0"/>
        </w:rPr>
        <w:t>.</w:t>
      </w:r>
      <w:r w:rsidR="0004039D">
        <w:rPr>
          <w:smallCaps w:val="0"/>
        </w:rPr>
        <w:t xml:space="preserve"> </w:t>
      </w:r>
      <w:r w:rsidR="000B4819">
        <w:rPr>
          <w:smallCaps w:val="0"/>
        </w:rPr>
        <w:t>Et que dire de la langue grecque et latine ? On ne peut pas dire sérieusement</w:t>
      </w:r>
      <w:r w:rsidR="008C7BC0">
        <w:rPr>
          <w:smallCaps w:val="0"/>
        </w:rPr>
        <w:t xml:space="preserve"> qu’elles so</w:t>
      </w:r>
      <w:r w:rsidR="00737CCB">
        <w:rPr>
          <w:smallCaps w:val="0"/>
        </w:rPr>
        <w:t>ie</w:t>
      </w:r>
      <w:r w:rsidR="00A00AC3">
        <w:rPr>
          <w:smallCaps w:val="0"/>
        </w:rPr>
        <w:t xml:space="preserve">nt </w:t>
      </w:r>
      <w:r w:rsidR="008C7BC0">
        <w:rPr>
          <w:smallCaps w:val="0"/>
        </w:rPr>
        <w:t xml:space="preserve">l’« origine » </w:t>
      </w:r>
      <w:r w:rsidR="000B4819">
        <w:rPr>
          <w:smallCaps w:val="0"/>
        </w:rPr>
        <w:t xml:space="preserve">des langues romanes. De fait, quel rapport entre des langues </w:t>
      </w:r>
      <w:r w:rsidR="00244DE8">
        <w:rPr>
          <w:smallCaps w:val="0"/>
        </w:rPr>
        <w:t>casuelles</w:t>
      </w:r>
      <w:r w:rsidR="000B4819">
        <w:rPr>
          <w:smallCaps w:val="0"/>
        </w:rPr>
        <w:t xml:space="preserve"> </w:t>
      </w:r>
      <w:r w:rsidR="000C3A5D">
        <w:rPr>
          <w:smallCaps w:val="0"/>
        </w:rPr>
        <w:t>comme le grec ancien et le latin avec</w:t>
      </w:r>
      <w:r w:rsidR="000B4819">
        <w:rPr>
          <w:smallCaps w:val="0"/>
        </w:rPr>
        <w:t xml:space="preserve"> des langues comme l’ita</w:t>
      </w:r>
      <w:r w:rsidR="00812F3D">
        <w:rPr>
          <w:smallCaps w:val="0"/>
        </w:rPr>
        <w:t>lien, le français ou l’espagnol ?</w:t>
      </w:r>
      <w:r w:rsidR="000B4819">
        <w:rPr>
          <w:smallCaps w:val="0"/>
        </w:rPr>
        <w:t xml:space="preserve"> </w:t>
      </w:r>
      <w:r w:rsidR="00812F3D">
        <w:rPr>
          <w:smallCaps w:val="0"/>
        </w:rPr>
        <w:t xml:space="preserve">Les langues analytiques modernes ne sont </w:t>
      </w:r>
      <w:r w:rsidR="00A507DA">
        <w:rPr>
          <w:smallCaps w:val="0"/>
        </w:rPr>
        <w:t>pas la simplification du latin, elle suivent un système différent.</w:t>
      </w:r>
      <w:r w:rsidR="00F25A08">
        <w:rPr>
          <w:smallCaps w:val="0"/>
        </w:rPr>
        <w:t xml:space="preserve"> Il fau</w:t>
      </w:r>
      <w:r w:rsidR="00812F3D">
        <w:rPr>
          <w:smallCaps w:val="0"/>
        </w:rPr>
        <w:t xml:space="preserve">t bien s’y résoudre : </w:t>
      </w:r>
      <w:r w:rsidR="003C01FD">
        <w:rPr>
          <w:smallCaps w:val="0"/>
        </w:rPr>
        <w:t>la ressemblan</w:t>
      </w:r>
      <w:r w:rsidR="002C0FDE">
        <w:rPr>
          <w:smallCaps w:val="0"/>
        </w:rPr>
        <w:t xml:space="preserve">ce des langues romanes avec le latin ne </w:t>
      </w:r>
      <w:r w:rsidR="007F1F06">
        <w:rPr>
          <w:smallCaps w:val="0"/>
        </w:rPr>
        <w:t>signifie pas que cette langue so</w:t>
      </w:r>
      <w:r w:rsidR="002C0FDE">
        <w:rPr>
          <w:smallCaps w:val="0"/>
        </w:rPr>
        <w:t xml:space="preserve">it leur </w:t>
      </w:r>
      <w:r w:rsidR="003C01FD">
        <w:rPr>
          <w:smallCaps w:val="0"/>
        </w:rPr>
        <w:t>« </w:t>
      </w:r>
      <w:r w:rsidR="002C0FDE">
        <w:rPr>
          <w:smallCaps w:val="0"/>
        </w:rPr>
        <w:t>origine</w:t>
      </w:r>
      <w:r w:rsidR="003C01FD">
        <w:rPr>
          <w:smallCaps w:val="0"/>
        </w:rPr>
        <w:t> »</w:t>
      </w:r>
      <w:r w:rsidR="002C0FDE">
        <w:rPr>
          <w:smallCaps w:val="0"/>
        </w:rPr>
        <w:t xml:space="preserve"> ou leur </w:t>
      </w:r>
      <w:r w:rsidR="007F1F06">
        <w:rPr>
          <w:smallCaps w:val="0"/>
        </w:rPr>
        <w:t>« </w:t>
      </w:r>
      <w:r w:rsidR="002C0FDE">
        <w:rPr>
          <w:smallCaps w:val="0"/>
        </w:rPr>
        <w:t>cause</w:t>
      </w:r>
      <w:r w:rsidR="007F1F06">
        <w:rPr>
          <w:smallCaps w:val="0"/>
        </w:rPr>
        <w:t> »</w:t>
      </w:r>
      <w:r w:rsidR="00812F3D">
        <w:rPr>
          <w:smallCaps w:val="0"/>
        </w:rPr>
        <w:t xml:space="preserve">. Cette </w:t>
      </w:r>
      <w:r w:rsidR="00737CCB">
        <w:rPr>
          <w:smallCaps w:val="0"/>
        </w:rPr>
        <w:t>proximité</w:t>
      </w:r>
      <w:r w:rsidR="00812F3D">
        <w:rPr>
          <w:smallCaps w:val="0"/>
        </w:rPr>
        <w:t xml:space="preserve"> </w:t>
      </w:r>
      <w:r w:rsidR="008C2BBB">
        <w:rPr>
          <w:smallCaps w:val="0"/>
        </w:rPr>
        <w:t>linguist</w:t>
      </w:r>
      <w:r w:rsidR="009C6069">
        <w:rPr>
          <w:smallCaps w:val="0"/>
        </w:rPr>
        <w:t>i</w:t>
      </w:r>
      <w:r w:rsidR="008C2BBB">
        <w:rPr>
          <w:smallCaps w:val="0"/>
        </w:rPr>
        <w:t>q</w:t>
      </w:r>
      <w:r w:rsidR="009C6069">
        <w:rPr>
          <w:smallCaps w:val="0"/>
        </w:rPr>
        <w:t xml:space="preserve">ue </w:t>
      </w:r>
      <w:r w:rsidR="00B71008">
        <w:rPr>
          <w:smallCaps w:val="0"/>
        </w:rPr>
        <w:t xml:space="preserve">est </w:t>
      </w:r>
      <w:r w:rsidR="00737CCB">
        <w:rPr>
          <w:smallCaps w:val="0"/>
        </w:rPr>
        <w:t xml:space="preserve">en réalité </w:t>
      </w:r>
      <w:r w:rsidR="007F1F06">
        <w:rPr>
          <w:smallCaps w:val="0"/>
        </w:rPr>
        <w:t>non</w:t>
      </w:r>
      <w:r w:rsidR="00812F3D">
        <w:rPr>
          <w:smallCaps w:val="0"/>
        </w:rPr>
        <w:t xml:space="preserve"> </w:t>
      </w:r>
      <w:r w:rsidR="00A84D7D">
        <w:rPr>
          <w:smallCaps w:val="0"/>
        </w:rPr>
        <w:t xml:space="preserve">pas grammaticale et </w:t>
      </w:r>
      <w:r w:rsidR="00812F3D">
        <w:rPr>
          <w:smallCaps w:val="0"/>
        </w:rPr>
        <w:t xml:space="preserve">syntaxique </w:t>
      </w:r>
      <w:r w:rsidR="007F1F06">
        <w:rPr>
          <w:smallCaps w:val="0"/>
        </w:rPr>
        <w:t>mais</w:t>
      </w:r>
      <w:r w:rsidR="00812F3D">
        <w:rPr>
          <w:smallCaps w:val="0"/>
        </w:rPr>
        <w:t xml:space="preserve"> lexicale : le français, l’espagnol ou le portugais empruntent m</w:t>
      </w:r>
      <w:r w:rsidR="00C0584D">
        <w:rPr>
          <w:smallCaps w:val="0"/>
        </w:rPr>
        <w:t>ajoritairement leur vocabulaire à</w:t>
      </w:r>
      <w:r w:rsidR="00812F3D">
        <w:rPr>
          <w:smallCaps w:val="0"/>
        </w:rPr>
        <w:t xml:space="preserve"> des mots </w:t>
      </w:r>
      <w:r w:rsidR="003C01FD">
        <w:rPr>
          <w:smallCaps w:val="0"/>
        </w:rPr>
        <w:t>dérivés</w:t>
      </w:r>
      <w:r w:rsidR="00812F3D">
        <w:rPr>
          <w:smallCaps w:val="0"/>
        </w:rPr>
        <w:t xml:space="preserve"> du latin. </w:t>
      </w:r>
      <w:r w:rsidR="00F26D6A">
        <w:rPr>
          <w:smallCaps w:val="0"/>
        </w:rPr>
        <w:t>Ces emprunts ne suffis</w:t>
      </w:r>
      <w:r w:rsidR="0094307F">
        <w:rPr>
          <w:smallCaps w:val="0"/>
        </w:rPr>
        <w:t>ent pas</w:t>
      </w:r>
      <w:r w:rsidR="004E3698">
        <w:rPr>
          <w:smallCaps w:val="0"/>
        </w:rPr>
        <w:t xml:space="preserve"> </w:t>
      </w:r>
      <w:r w:rsidR="0094307F">
        <w:rPr>
          <w:smallCaps w:val="0"/>
        </w:rPr>
        <w:t xml:space="preserve">à constituer une identité. De nombreux mots viennent d’ailleurs. </w:t>
      </w:r>
      <w:r w:rsidR="00404712">
        <w:rPr>
          <w:smallCaps w:val="0"/>
        </w:rPr>
        <w:t>Hors</w:t>
      </w:r>
      <w:r w:rsidR="0094307F">
        <w:rPr>
          <w:smallCaps w:val="0"/>
        </w:rPr>
        <w:t xml:space="preserve"> du grec, </w:t>
      </w:r>
      <w:r w:rsidR="00404712">
        <w:rPr>
          <w:smallCaps w:val="0"/>
        </w:rPr>
        <w:t>majoritairement</w:t>
      </w:r>
      <w:r w:rsidR="0094307F">
        <w:rPr>
          <w:smallCaps w:val="0"/>
        </w:rPr>
        <w:t xml:space="preserve"> pour les mots sa</w:t>
      </w:r>
      <w:r w:rsidR="00AA081A">
        <w:rPr>
          <w:smallCaps w:val="0"/>
        </w:rPr>
        <w:t>vants, rappelons l’importance de</w:t>
      </w:r>
      <w:r w:rsidR="00A21217">
        <w:rPr>
          <w:smallCaps w:val="0"/>
        </w:rPr>
        <w:t>s</w:t>
      </w:r>
      <w:r w:rsidR="00AA081A">
        <w:rPr>
          <w:smallCaps w:val="0"/>
        </w:rPr>
        <w:t xml:space="preserve"> langues germaniques ou de</w:t>
      </w:r>
      <w:r w:rsidR="0094307F">
        <w:rPr>
          <w:smallCaps w:val="0"/>
        </w:rPr>
        <w:t xml:space="preserve"> l’arabe sans lequel la langue française n’aurait ni</w:t>
      </w:r>
      <w:r w:rsidR="00A754EB">
        <w:rPr>
          <w:smallCaps w:val="0"/>
        </w:rPr>
        <w:t xml:space="preserve"> « sorbets », ni</w:t>
      </w:r>
      <w:r w:rsidR="0094307F">
        <w:rPr>
          <w:smallCaps w:val="0"/>
        </w:rPr>
        <w:t xml:space="preserve"> « </w:t>
      </w:r>
      <w:r w:rsidR="00A00AC3">
        <w:rPr>
          <w:smallCaps w:val="0"/>
        </w:rPr>
        <w:t>magasin</w:t>
      </w:r>
      <w:r w:rsidR="00A754EB">
        <w:rPr>
          <w:smallCaps w:val="0"/>
        </w:rPr>
        <w:t>s</w:t>
      </w:r>
      <w:r w:rsidR="00A00AC3">
        <w:rPr>
          <w:smallCaps w:val="0"/>
        </w:rPr>
        <w:t> »</w:t>
      </w:r>
      <w:r w:rsidR="00A754EB">
        <w:rPr>
          <w:smallCaps w:val="0"/>
        </w:rPr>
        <w:t>,</w:t>
      </w:r>
      <w:r w:rsidR="0094307F">
        <w:rPr>
          <w:smallCaps w:val="0"/>
        </w:rPr>
        <w:t xml:space="preserve"> ni « </w:t>
      </w:r>
      <w:r w:rsidR="008E1E75">
        <w:rPr>
          <w:smallCaps w:val="0"/>
        </w:rPr>
        <w:t xml:space="preserve">chimie </w:t>
      </w:r>
      <w:r w:rsidR="00395C60">
        <w:rPr>
          <w:smallCaps w:val="0"/>
        </w:rPr>
        <w:t xml:space="preserve">» </w:t>
      </w:r>
      <w:r w:rsidR="0094307F">
        <w:rPr>
          <w:smallCaps w:val="0"/>
        </w:rPr>
        <w:t>!</w:t>
      </w:r>
      <w:r w:rsidR="0094307F">
        <w:rPr>
          <w:rStyle w:val="Marquenotebasdepage"/>
          <w:smallCaps w:val="0"/>
        </w:rPr>
        <w:footnoteReference w:id="2"/>
      </w:r>
      <w:r w:rsidR="0094307F">
        <w:rPr>
          <w:smallCaps w:val="0"/>
        </w:rPr>
        <w:t xml:space="preserve"> </w:t>
      </w:r>
      <w:r w:rsidR="00404712">
        <w:rPr>
          <w:smallCaps w:val="0"/>
        </w:rPr>
        <w:t xml:space="preserve">La langue française loin d’être </w:t>
      </w:r>
      <w:r w:rsidR="00894DE5">
        <w:rPr>
          <w:smallCaps w:val="0"/>
        </w:rPr>
        <w:t>apparentée</w:t>
      </w:r>
      <w:r w:rsidR="00404712">
        <w:rPr>
          <w:smallCaps w:val="0"/>
        </w:rPr>
        <w:t xml:space="preserve"> au seul latin </w:t>
      </w:r>
      <w:r w:rsidR="00894DE5">
        <w:rPr>
          <w:smallCaps w:val="0"/>
        </w:rPr>
        <w:t xml:space="preserve">a toujours </w:t>
      </w:r>
      <w:r w:rsidR="00783825">
        <w:rPr>
          <w:smallCaps w:val="0"/>
        </w:rPr>
        <w:t xml:space="preserve">intégré des éléments </w:t>
      </w:r>
      <w:r w:rsidR="009C38C1">
        <w:rPr>
          <w:smallCaps w:val="0"/>
        </w:rPr>
        <w:t>de to</w:t>
      </w:r>
      <w:r w:rsidR="0005617F">
        <w:rPr>
          <w:smallCaps w:val="0"/>
        </w:rPr>
        <w:t>u</w:t>
      </w:r>
      <w:r w:rsidR="009C38C1">
        <w:rPr>
          <w:smallCaps w:val="0"/>
        </w:rPr>
        <w:t>tes</w:t>
      </w:r>
      <w:r w:rsidR="00404712">
        <w:rPr>
          <w:smallCaps w:val="0"/>
        </w:rPr>
        <w:t xml:space="preserve"> </w:t>
      </w:r>
      <w:r w:rsidR="00BC2B92">
        <w:rPr>
          <w:smallCaps w:val="0"/>
        </w:rPr>
        <w:t xml:space="preserve">les </w:t>
      </w:r>
      <w:r w:rsidR="00404712">
        <w:rPr>
          <w:smallCaps w:val="0"/>
        </w:rPr>
        <w:t>langues</w:t>
      </w:r>
      <w:r w:rsidR="00834724">
        <w:rPr>
          <w:smallCaps w:val="0"/>
        </w:rPr>
        <w:t xml:space="preserve"> en contact avec elle</w:t>
      </w:r>
      <w:r w:rsidR="00404712">
        <w:rPr>
          <w:smallCaps w:val="0"/>
        </w:rPr>
        <w:t xml:space="preserve">. </w:t>
      </w:r>
      <w:r w:rsidR="00244DE8">
        <w:rPr>
          <w:smallCaps w:val="0"/>
        </w:rPr>
        <w:t>Ni su</w:t>
      </w:r>
      <w:r w:rsidR="00763C3F">
        <w:rPr>
          <w:smallCaps w:val="0"/>
        </w:rPr>
        <w:t>r  le plan culturel ni sur le plan linguistique</w:t>
      </w:r>
      <w:r w:rsidR="00244DE8">
        <w:rPr>
          <w:smallCaps w:val="0"/>
        </w:rPr>
        <w:t xml:space="preserve"> l’</w:t>
      </w:r>
      <w:r w:rsidR="00F25A08">
        <w:rPr>
          <w:smallCaps w:val="0"/>
        </w:rPr>
        <w:t>A</w:t>
      </w:r>
      <w:r w:rsidR="00244DE8">
        <w:rPr>
          <w:smallCaps w:val="0"/>
        </w:rPr>
        <w:t>ntiquité grecq</w:t>
      </w:r>
      <w:r w:rsidR="004109F9">
        <w:rPr>
          <w:smallCaps w:val="0"/>
        </w:rPr>
        <w:t>ue</w:t>
      </w:r>
      <w:r w:rsidR="00244DE8">
        <w:rPr>
          <w:smallCaps w:val="0"/>
        </w:rPr>
        <w:t xml:space="preserve"> et romaine</w:t>
      </w:r>
      <w:r w:rsidR="004109F9">
        <w:rPr>
          <w:smallCaps w:val="0"/>
        </w:rPr>
        <w:t xml:space="preserve"> n’est</w:t>
      </w:r>
      <w:r w:rsidR="00763C3F">
        <w:rPr>
          <w:smallCaps w:val="0"/>
        </w:rPr>
        <w:t xml:space="preserve"> l’expl</w:t>
      </w:r>
      <w:r w:rsidR="00F25A08">
        <w:rPr>
          <w:smallCaps w:val="0"/>
        </w:rPr>
        <w:t>ication ultime de notre culture</w:t>
      </w:r>
      <w:r w:rsidR="00064355">
        <w:rPr>
          <w:smallCaps w:val="0"/>
        </w:rPr>
        <w:t>.</w:t>
      </w:r>
    </w:p>
    <w:p w14:paraId="001EDE48" w14:textId="77777777" w:rsidR="001C522E" w:rsidRDefault="001C522E" w:rsidP="00EF5E05">
      <w:pPr>
        <w:spacing w:line="360" w:lineRule="auto"/>
        <w:jc w:val="both"/>
        <w:rPr>
          <w:smallCaps w:val="0"/>
        </w:rPr>
      </w:pPr>
    </w:p>
    <w:p w14:paraId="45A9885E" w14:textId="0A09CA6F" w:rsidR="009F2AC5" w:rsidRDefault="006E464F" w:rsidP="00733020">
      <w:pPr>
        <w:spacing w:line="360" w:lineRule="auto"/>
        <w:ind w:firstLine="708"/>
        <w:jc w:val="both"/>
        <w:rPr>
          <w:smallCaps w:val="0"/>
        </w:rPr>
      </w:pPr>
      <w:r>
        <w:rPr>
          <w:smallCaps w:val="0"/>
        </w:rPr>
        <w:t xml:space="preserve">  </w:t>
      </w:r>
      <w:r w:rsidRPr="006033E3">
        <w:rPr>
          <w:smallCaps w:val="0"/>
        </w:rPr>
        <w:t>La mondialisation</w:t>
      </w:r>
      <w:r w:rsidR="00715AE3">
        <w:rPr>
          <w:smallCaps w:val="0"/>
        </w:rPr>
        <w:t xml:space="preserve">, </w:t>
      </w:r>
      <w:r w:rsidRPr="006033E3">
        <w:rPr>
          <w:smallCaps w:val="0"/>
        </w:rPr>
        <w:t>décriée par nos collègues</w:t>
      </w:r>
      <w:r w:rsidR="00DF1BA8">
        <w:rPr>
          <w:smallCaps w:val="0"/>
        </w:rPr>
        <w:t>,</w:t>
      </w:r>
      <w:r w:rsidRPr="006033E3">
        <w:rPr>
          <w:smallCaps w:val="0"/>
        </w:rPr>
        <w:t xml:space="preserve"> ne nous donnerait-elle pas l’occasion de replacer les cultures grecques et </w:t>
      </w:r>
      <w:r w:rsidR="00F25A08">
        <w:rPr>
          <w:smallCaps w:val="0"/>
        </w:rPr>
        <w:t>romaines pour ce qu’elles sont ? N</w:t>
      </w:r>
      <w:r w:rsidRPr="006033E3">
        <w:rPr>
          <w:smallCaps w:val="0"/>
        </w:rPr>
        <w:t>on pas un patrimoine identitaire mais des cultures exotiques</w:t>
      </w:r>
      <w:r>
        <w:rPr>
          <w:smallCaps w:val="0"/>
        </w:rPr>
        <w:t xml:space="preserve"> parmi d’autres</w:t>
      </w:r>
      <w:r w:rsidR="00210418">
        <w:rPr>
          <w:smallCaps w:val="0"/>
        </w:rPr>
        <w:t>,</w:t>
      </w:r>
      <w:r w:rsidR="007D1212">
        <w:rPr>
          <w:smallCaps w:val="0"/>
        </w:rPr>
        <w:t xml:space="preserve"> ouvertes et disponibles pour tous</w:t>
      </w:r>
      <w:r w:rsidRPr="006033E3">
        <w:rPr>
          <w:smallCaps w:val="0"/>
        </w:rPr>
        <w:t xml:space="preserve"> ? En d’autres termes, n’est-il pas temps de substituer à une approche historicisante et téléologique </w:t>
      </w:r>
      <w:r>
        <w:rPr>
          <w:smallCaps w:val="0"/>
        </w:rPr>
        <w:t xml:space="preserve">– orientée </w:t>
      </w:r>
      <w:r w:rsidR="00F26D6A">
        <w:rPr>
          <w:smallCaps w:val="0"/>
        </w:rPr>
        <w:t>et refermée sur</w:t>
      </w:r>
      <w:r>
        <w:rPr>
          <w:smallCaps w:val="0"/>
        </w:rPr>
        <w:t xml:space="preserve"> un « nous » : France, Europe, Occident </w:t>
      </w:r>
      <w:r w:rsidR="00210418">
        <w:rPr>
          <w:smallCaps w:val="0"/>
        </w:rPr>
        <w:t>–</w:t>
      </w:r>
      <w:r>
        <w:rPr>
          <w:smallCaps w:val="0"/>
        </w:rPr>
        <w:t xml:space="preserve"> </w:t>
      </w:r>
      <w:r w:rsidRPr="006033E3">
        <w:rPr>
          <w:smallCaps w:val="0"/>
        </w:rPr>
        <w:t>une approche</w:t>
      </w:r>
      <w:r>
        <w:rPr>
          <w:smallCaps w:val="0"/>
        </w:rPr>
        <w:t xml:space="preserve"> radicalement</w:t>
      </w:r>
      <w:r w:rsidRPr="006033E3">
        <w:rPr>
          <w:smallCaps w:val="0"/>
        </w:rPr>
        <w:t xml:space="preserve"> anthropologique et ethnologique ? L’espace décolonisé qui s’est ouvert dans les années </w:t>
      </w:r>
      <w:r w:rsidR="002F6767">
        <w:rPr>
          <w:smallCaps w:val="0"/>
        </w:rPr>
        <w:t>soixante</w:t>
      </w:r>
      <w:r w:rsidRPr="006033E3">
        <w:rPr>
          <w:smallCaps w:val="0"/>
        </w:rPr>
        <w:t xml:space="preserve"> avait été l’occasion de revoir notre approche de l’Antiquité. I</w:t>
      </w:r>
      <w:r>
        <w:rPr>
          <w:smallCaps w:val="0"/>
        </w:rPr>
        <w:t>l avait accompagné</w:t>
      </w:r>
      <w:r w:rsidRPr="006033E3">
        <w:rPr>
          <w:smallCaps w:val="0"/>
        </w:rPr>
        <w:t xml:space="preserve"> l’école anthropologique française, avec pour figure de proue Jean-Pierre Vernant</w:t>
      </w:r>
      <w:r>
        <w:rPr>
          <w:smallCaps w:val="0"/>
        </w:rPr>
        <w:t xml:space="preserve">, </w:t>
      </w:r>
      <w:r w:rsidR="00D654D1">
        <w:rPr>
          <w:smallCaps w:val="0"/>
        </w:rPr>
        <w:t>agrégé</w:t>
      </w:r>
      <w:r w:rsidR="00C756BC">
        <w:rPr>
          <w:smallCaps w:val="0"/>
        </w:rPr>
        <w:t xml:space="preserve"> de philosophie, </w:t>
      </w:r>
      <w:r>
        <w:rPr>
          <w:smallCaps w:val="0"/>
        </w:rPr>
        <w:t>résistant, militant communiste et partisan de la décolonisation</w:t>
      </w:r>
      <w:r w:rsidR="00064355">
        <w:rPr>
          <w:smallCaps w:val="0"/>
        </w:rPr>
        <w:t xml:space="preserve"> en Algérie</w:t>
      </w:r>
      <w:r w:rsidRPr="006033E3">
        <w:rPr>
          <w:smallCaps w:val="0"/>
        </w:rPr>
        <w:t>. On se référait alors Claude Levi-Strauss et à l’anthropologie structuraliste pour révolutionner un savoir sclérosé</w:t>
      </w:r>
      <w:r>
        <w:rPr>
          <w:smallCaps w:val="0"/>
        </w:rPr>
        <w:t xml:space="preserve">. </w:t>
      </w:r>
      <w:r w:rsidR="007E57FA">
        <w:rPr>
          <w:smallCaps w:val="0"/>
        </w:rPr>
        <w:t>C</w:t>
      </w:r>
      <w:r w:rsidR="00894DE5">
        <w:rPr>
          <w:smallCaps w:val="0"/>
        </w:rPr>
        <w:t>e</w:t>
      </w:r>
      <w:r w:rsidR="007E57FA">
        <w:rPr>
          <w:smallCaps w:val="0"/>
        </w:rPr>
        <w:t>t</w:t>
      </w:r>
      <w:r w:rsidR="00894DE5">
        <w:rPr>
          <w:smallCaps w:val="0"/>
        </w:rPr>
        <w:t xml:space="preserve"> espace s’est ensuite refermé. </w:t>
      </w:r>
      <w:r>
        <w:rPr>
          <w:smallCaps w:val="0"/>
        </w:rPr>
        <w:t>N’est-il pas temps de renouer avec cette tradition</w:t>
      </w:r>
      <w:r w:rsidR="00D654D1">
        <w:rPr>
          <w:smallCaps w:val="0"/>
        </w:rPr>
        <w:t>,</w:t>
      </w:r>
      <w:r>
        <w:rPr>
          <w:smallCaps w:val="0"/>
        </w:rPr>
        <w:t xml:space="preserve"> comme ont commencé à le faire plusieurs groupes de recherches ?</w:t>
      </w:r>
      <w:r>
        <w:rPr>
          <w:rStyle w:val="Marquenotebasdepage"/>
          <w:smallCaps w:val="0"/>
        </w:rPr>
        <w:footnoteReference w:id="3"/>
      </w:r>
      <w:r>
        <w:rPr>
          <w:smallCaps w:val="0"/>
        </w:rPr>
        <w:t xml:space="preserve"> </w:t>
      </w:r>
      <w:r w:rsidR="00EB3B94">
        <w:rPr>
          <w:smallCaps w:val="0"/>
        </w:rPr>
        <w:t xml:space="preserve">Laisser </w:t>
      </w:r>
      <w:r>
        <w:rPr>
          <w:smallCaps w:val="0"/>
        </w:rPr>
        <w:t xml:space="preserve">l’Antiquité </w:t>
      </w:r>
      <w:r w:rsidR="00EB3B94">
        <w:rPr>
          <w:smallCaps w:val="0"/>
        </w:rPr>
        <w:t>au</w:t>
      </w:r>
      <w:r w:rsidR="003F40A2">
        <w:rPr>
          <w:smallCaps w:val="0"/>
        </w:rPr>
        <w:t>x</w:t>
      </w:r>
      <w:r w:rsidR="00EB3B94">
        <w:rPr>
          <w:smallCaps w:val="0"/>
        </w:rPr>
        <w:t xml:space="preserve"> seuls historie</w:t>
      </w:r>
      <w:r w:rsidR="0004039D">
        <w:rPr>
          <w:smallCaps w:val="0"/>
        </w:rPr>
        <w:t>ns</w:t>
      </w:r>
      <w:r w:rsidR="00A745EB">
        <w:rPr>
          <w:smallCaps w:val="0"/>
        </w:rPr>
        <w:t xml:space="preserve"> </w:t>
      </w:r>
      <w:r w:rsidR="00EB3B94">
        <w:rPr>
          <w:smallCaps w:val="0"/>
        </w:rPr>
        <w:t>– ce que favorise les regroupements des disciplines dans le cadre de l’autonomie des universités</w:t>
      </w:r>
      <w:r w:rsidR="00A745EB">
        <w:rPr>
          <w:smallCaps w:val="0"/>
        </w:rPr>
        <w:t xml:space="preserve"> – </w:t>
      </w:r>
      <w:r w:rsidR="00EB3B94">
        <w:rPr>
          <w:smallCaps w:val="0"/>
        </w:rPr>
        <w:t>risque de</w:t>
      </w:r>
      <w:r w:rsidR="00532589">
        <w:rPr>
          <w:smallCaps w:val="0"/>
        </w:rPr>
        <w:t xml:space="preserve"> la</w:t>
      </w:r>
      <w:r w:rsidR="00EB3B94">
        <w:rPr>
          <w:smallCaps w:val="0"/>
        </w:rPr>
        <w:t xml:space="preserve"> </w:t>
      </w:r>
      <w:r w:rsidR="00532589" w:rsidRPr="00532589">
        <w:rPr>
          <w:smallCaps w:val="0"/>
        </w:rPr>
        <w:t>réduire</w:t>
      </w:r>
      <w:r w:rsidR="00EB3B94" w:rsidRPr="00532589">
        <w:rPr>
          <w:smallCaps w:val="0"/>
        </w:rPr>
        <w:t>,</w:t>
      </w:r>
      <w:r w:rsidR="00EB3B94">
        <w:rPr>
          <w:smallCaps w:val="0"/>
        </w:rPr>
        <w:t xml:space="preserve"> </w:t>
      </w:r>
      <w:r w:rsidR="00532589">
        <w:rPr>
          <w:smallCaps w:val="0"/>
        </w:rPr>
        <w:t xml:space="preserve">dans un Grand Récit toujours faussé, </w:t>
      </w:r>
      <w:r w:rsidR="00EB3B94">
        <w:rPr>
          <w:smallCaps w:val="0"/>
        </w:rPr>
        <w:t xml:space="preserve">aux </w:t>
      </w:r>
      <w:r w:rsidR="0031092A">
        <w:rPr>
          <w:smallCaps w:val="0"/>
        </w:rPr>
        <w:t>origines</w:t>
      </w:r>
      <w:r w:rsidR="00D654D1">
        <w:rPr>
          <w:smallCaps w:val="0"/>
        </w:rPr>
        <w:t xml:space="preserve"> fantasmées</w:t>
      </w:r>
      <w:r w:rsidR="00EB3B94">
        <w:rPr>
          <w:smallCaps w:val="0"/>
        </w:rPr>
        <w:t xml:space="preserve"> de la modernité. </w:t>
      </w:r>
      <w:r w:rsidR="00D82BA2">
        <w:rPr>
          <w:smallCaps w:val="0"/>
        </w:rPr>
        <w:t>Puisque dans le secondaire comme à l’université, la transversalité des disciplines se généralise, nous pourrions tenter</w:t>
      </w:r>
      <w:r w:rsidR="00F80257">
        <w:rPr>
          <w:smallCaps w:val="0"/>
        </w:rPr>
        <w:t xml:space="preserve"> </w:t>
      </w:r>
      <w:r w:rsidR="00B9365F">
        <w:rPr>
          <w:smallCaps w:val="0"/>
        </w:rPr>
        <w:t>au contraire</w:t>
      </w:r>
      <w:r w:rsidR="00D654D1">
        <w:rPr>
          <w:smallCaps w:val="0"/>
        </w:rPr>
        <w:t xml:space="preserve"> </w:t>
      </w:r>
      <w:r w:rsidR="00440061">
        <w:rPr>
          <w:smallCaps w:val="0"/>
        </w:rPr>
        <w:t>d’affirmer la spécific</w:t>
      </w:r>
      <w:r w:rsidR="00AA77A2">
        <w:rPr>
          <w:smallCaps w:val="0"/>
        </w:rPr>
        <w:t>i</w:t>
      </w:r>
      <w:r w:rsidR="00440061">
        <w:rPr>
          <w:smallCaps w:val="0"/>
        </w:rPr>
        <w:t>té</w:t>
      </w:r>
      <w:r w:rsidR="00CC1879">
        <w:rPr>
          <w:smallCaps w:val="0"/>
        </w:rPr>
        <w:t xml:space="preserve"> des </w:t>
      </w:r>
      <w:r w:rsidR="00D654D1">
        <w:rPr>
          <w:smallCaps w:val="0"/>
        </w:rPr>
        <w:t>cultures antiques</w:t>
      </w:r>
      <w:r w:rsidR="00CC1879">
        <w:rPr>
          <w:smallCaps w:val="0"/>
        </w:rPr>
        <w:t xml:space="preserve"> </w:t>
      </w:r>
      <w:r w:rsidR="00D82BA2">
        <w:rPr>
          <w:smallCaps w:val="0"/>
        </w:rPr>
        <w:t>et non pas leur dissolution</w:t>
      </w:r>
      <w:r w:rsidR="00CC1879">
        <w:rPr>
          <w:smallCaps w:val="0"/>
        </w:rPr>
        <w:t xml:space="preserve"> dans l’Histoire</w:t>
      </w:r>
      <w:r w:rsidR="00440616">
        <w:rPr>
          <w:smallCaps w:val="0"/>
        </w:rPr>
        <w:t xml:space="preserve"> et l’</w:t>
      </w:r>
      <w:r w:rsidR="00447FED">
        <w:rPr>
          <w:smallCaps w:val="0"/>
        </w:rPr>
        <w:t>A</w:t>
      </w:r>
      <w:r w:rsidR="00440616">
        <w:rPr>
          <w:smallCaps w:val="0"/>
        </w:rPr>
        <w:t>rchéologie</w:t>
      </w:r>
      <w:r w:rsidR="00890BDA">
        <w:rPr>
          <w:rStyle w:val="Marquenotebasdepage"/>
          <w:smallCaps w:val="0"/>
        </w:rPr>
        <w:footnoteReference w:id="4"/>
      </w:r>
      <w:r w:rsidR="00D82BA2">
        <w:rPr>
          <w:smallCaps w:val="0"/>
        </w:rPr>
        <w:t>.</w:t>
      </w:r>
      <w:r w:rsidR="000764BE">
        <w:rPr>
          <w:smallCaps w:val="0"/>
        </w:rPr>
        <w:t xml:space="preserve"> Plusieurs universités ont</w:t>
      </w:r>
      <w:r w:rsidR="004F5937">
        <w:rPr>
          <w:smallCaps w:val="0"/>
        </w:rPr>
        <w:t>,</w:t>
      </w:r>
      <w:r w:rsidR="00A745EB">
        <w:rPr>
          <w:smallCaps w:val="0"/>
        </w:rPr>
        <w:t xml:space="preserve"> il est vrai</w:t>
      </w:r>
      <w:r w:rsidR="000764BE">
        <w:rPr>
          <w:smallCaps w:val="0"/>
        </w:rPr>
        <w:t>, sous le nom d’</w:t>
      </w:r>
      <w:r w:rsidR="001C2818">
        <w:rPr>
          <w:smallCaps w:val="0"/>
        </w:rPr>
        <w:t>« </w:t>
      </w:r>
      <w:r w:rsidR="000764BE">
        <w:rPr>
          <w:smallCaps w:val="0"/>
        </w:rPr>
        <w:t>Humanités classiques</w:t>
      </w:r>
      <w:r w:rsidR="001C2818">
        <w:rPr>
          <w:smallCaps w:val="0"/>
        </w:rPr>
        <w:t> »</w:t>
      </w:r>
      <w:r w:rsidR="000764BE">
        <w:rPr>
          <w:smallCaps w:val="0"/>
        </w:rPr>
        <w:t xml:space="preserve">, décloisonné l’étude du latin et grec pour l’associer </w:t>
      </w:r>
      <w:r w:rsidR="0051179C">
        <w:rPr>
          <w:smallCaps w:val="0"/>
        </w:rPr>
        <w:t>au textes</w:t>
      </w:r>
      <w:r w:rsidR="000764BE">
        <w:rPr>
          <w:smallCaps w:val="0"/>
        </w:rPr>
        <w:t xml:space="preserve"> du christianisme tardo-antique,</w:t>
      </w:r>
      <w:r w:rsidR="0033596C">
        <w:rPr>
          <w:smallCaps w:val="0"/>
        </w:rPr>
        <w:t xml:space="preserve"> du Moyen </w:t>
      </w:r>
      <w:r w:rsidR="000764BE">
        <w:rPr>
          <w:smallCaps w:val="0"/>
        </w:rPr>
        <w:t xml:space="preserve">Âge et de la Renaissance. </w:t>
      </w:r>
      <w:r w:rsidR="002C4892">
        <w:rPr>
          <w:smallCaps w:val="0"/>
        </w:rPr>
        <w:t>C’est un moindre mal</w:t>
      </w:r>
      <w:r w:rsidR="00792796">
        <w:rPr>
          <w:smallCaps w:val="0"/>
        </w:rPr>
        <w:t>,</w:t>
      </w:r>
      <w:r w:rsidR="002C4892">
        <w:rPr>
          <w:smallCaps w:val="0"/>
        </w:rPr>
        <w:t xml:space="preserve"> </w:t>
      </w:r>
      <w:r w:rsidR="005B260A">
        <w:rPr>
          <w:smallCaps w:val="0"/>
        </w:rPr>
        <w:t>notamment parce qu’il remet en cause le modernisme centré sur la révolution française et réhabilite le</w:t>
      </w:r>
      <w:r w:rsidR="007A0DEF">
        <w:rPr>
          <w:smallCaps w:val="0"/>
        </w:rPr>
        <w:t>s</w:t>
      </w:r>
      <w:r w:rsidR="005B260A">
        <w:rPr>
          <w:smallCaps w:val="0"/>
        </w:rPr>
        <w:t xml:space="preserve"> mille ans de ce </w:t>
      </w:r>
      <w:r w:rsidR="00E14D19">
        <w:rPr>
          <w:smallCaps w:val="0"/>
        </w:rPr>
        <w:t>« </w:t>
      </w:r>
      <w:r w:rsidR="005B260A">
        <w:rPr>
          <w:smallCaps w:val="0"/>
        </w:rPr>
        <w:t>long Moyen</w:t>
      </w:r>
      <w:r w:rsidR="00E14D19">
        <w:rPr>
          <w:smallCaps w:val="0"/>
        </w:rPr>
        <w:t xml:space="preserve"> </w:t>
      </w:r>
      <w:r w:rsidR="0033596C">
        <w:rPr>
          <w:smallCaps w:val="0"/>
        </w:rPr>
        <w:t>Â</w:t>
      </w:r>
      <w:r w:rsidR="005B260A">
        <w:rPr>
          <w:smallCaps w:val="0"/>
        </w:rPr>
        <w:t>ge</w:t>
      </w:r>
      <w:r w:rsidR="00E14D19">
        <w:rPr>
          <w:smallCaps w:val="0"/>
        </w:rPr>
        <w:t> »</w:t>
      </w:r>
      <w:r w:rsidR="005B260A">
        <w:rPr>
          <w:smallCaps w:val="0"/>
        </w:rPr>
        <w:t>, qui a façonné l’Europe</w:t>
      </w:r>
      <w:r w:rsidR="00D16FBF">
        <w:rPr>
          <w:smallCaps w:val="0"/>
        </w:rPr>
        <w:t xml:space="preserve"> et posé les </w:t>
      </w:r>
      <w:r w:rsidR="00E14D19">
        <w:rPr>
          <w:smallCaps w:val="0"/>
        </w:rPr>
        <w:t>conditions</w:t>
      </w:r>
      <w:r w:rsidR="005B260A">
        <w:rPr>
          <w:smallCaps w:val="0"/>
        </w:rPr>
        <w:t xml:space="preserve"> de </w:t>
      </w:r>
      <w:r w:rsidR="002E1668">
        <w:rPr>
          <w:smallCaps w:val="0"/>
        </w:rPr>
        <w:t>l’humanisme</w:t>
      </w:r>
      <w:r w:rsidR="005B260A">
        <w:rPr>
          <w:smallCaps w:val="0"/>
        </w:rPr>
        <w:t xml:space="preserve"> </w:t>
      </w:r>
      <w:r w:rsidR="002E1668">
        <w:rPr>
          <w:smallCaps w:val="0"/>
        </w:rPr>
        <w:t xml:space="preserve">de la </w:t>
      </w:r>
      <w:r w:rsidR="005B260A">
        <w:rPr>
          <w:smallCaps w:val="0"/>
        </w:rPr>
        <w:t>Renaissance</w:t>
      </w:r>
      <w:r w:rsidR="00D16FBF">
        <w:rPr>
          <w:rStyle w:val="Marquenotebasdepage"/>
          <w:smallCaps w:val="0"/>
        </w:rPr>
        <w:footnoteReference w:id="5"/>
      </w:r>
      <w:r w:rsidR="005B260A">
        <w:rPr>
          <w:smallCaps w:val="0"/>
        </w:rPr>
        <w:t>.</w:t>
      </w:r>
      <w:r w:rsidR="00733020">
        <w:rPr>
          <w:smallCaps w:val="0"/>
        </w:rPr>
        <w:t xml:space="preserve"> Une telle approche ne saurait </w:t>
      </w:r>
      <w:r>
        <w:rPr>
          <w:smallCaps w:val="0"/>
        </w:rPr>
        <w:t xml:space="preserve"> </w:t>
      </w:r>
      <w:r w:rsidR="00733020">
        <w:rPr>
          <w:smallCaps w:val="0"/>
        </w:rPr>
        <w:t>être suffisante</w:t>
      </w:r>
      <w:r>
        <w:rPr>
          <w:smallCaps w:val="0"/>
        </w:rPr>
        <w:t xml:space="preserve"> car </w:t>
      </w:r>
      <w:r w:rsidR="00BF5928">
        <w:rPr>
          <w:smallCaps w:val="0"/>
        </w:rPr>
        <w:t xml:space="preserve">malgré ses vertus – </w:t>
      </w:r>
      <w:r w:rsidR="00BC2B92">
        <w:rPr>
          <w:smallCaps w:val="0"/>
        </w:rPr>
        <w:t>nous recentrer sur</w:t>
      </w:r>
      <w:r w:rsidR="00D00332">
        <w:rPr>
          <w:smallCaps w:val="0"/>
        </w:rPr>
        <w:t xml:space="preserve"> </w:t>
      </w:r>
      <w:r w:rsidR="00BF5928">
        <w:rPr>
          <w:smallCaps w:val="0"/>
        </w:rPr>
        <w:t>l’humain</w:t>
      </w:r>
      <w:r w:rsidR="00BC2B92">
        <w:rPr>
          <w:smallCaps w:val="0"/>
        </w:rPr>
        <w:t xml:space="preserve"> </w:t>
      </w:r>
      <w:r w:rsidR="00D00332">
        <w:rPr>
          <w:smallCaps w:val="0"/>
        </w:rPr>
        <w:t>–</w:t>
      </w:r>
      <w:r w:rsidR="00BF5928">
        <w:rPr>
          <w:smallCaps w:val="0"/>
        </w:rPr>
        <w:t xml:space="preserve"> </w:t>
      </w:r>
      <w:r w:rsidR="00E75772">
        <w:rPr>
          <w:smallCaps w:val="0"/>
        </w:rPr>
        <w:t xml:space="preserve"> elle nous fait</w:t>
      </w:r>
      <w:r>
        <w:rPr>
          <w:smallCaps w:val="0"/>
        </w:rPr>
        <w:t xml:space="preserve"> </w:t>
      </w:r>
      <w:r w:rsidR="007A0DEF">
        <w:rPr>
          <w:smallCaps w:val="0"/>
        </w:rPr>
        <w:t xml:space="preserve">retomber </w:t>
      </w:r>
      <w:r>
        <w:rPr>
          <w:smallCaps w:val="0"/>
        </w:rPr>
        <w:t xml:space="preserve">dans </w:t>
      </w:r>
      <w:r w:rsidR="00792796">
        <w:rPr>
          <w:smallCaps w:val="0"/>
        </w:rPr>
        <w:t>d</w:t>
      </w:r>
      <w:r w:rsidR="002C4892">
        <w:rPr>
          <w:smallCaps w:val="0"/>
        </w:rPr>
        <w:t>e nouveaux</w:t>
      </w:r>
      <w:r>
        <w:rPr>
          <w:smallCaps w:val="0"/>
        </w:rPr>
        <w:t xml:space="preserve"> </w:t>
      </w:r>
      <w:r w:rsidR="00672FBF">
        <w:rPr>
          <w:smallCaps w:val="0"/>
        </w:rPr>
        <w:t>prés carrés</w:t>
      </w:r>
      <w:r w:rsidR="0081173B">
        <w:rPr>
          <w:smallCaps w:val="0"/>
        </w:rPr>
        <w:t> :</w:t>
      </w:r>
      <w:r w:rsidR="00672FBF">
        <w:rPr>
          <w:smallCaps w:val="0"/>
        </w:rPr>
        <w:t xml:space="preserve"> </w:t>
      </w:r>
      <w:r w:rsidR="00461607">
        <w:rPr>
          <w:smallCaps w:val="0"/>
        </w:rPr>
        <w:t>les grandes périodes ou le christianisme</w:t>
      </w:r>
      <w:r w:rsidR="00BB3B12">
        <w:rPr>
          <w:smallCaps w:val="0"/>
        </w:rPr>
        <w:t>. Car</w:t>
      </w:r>
      <w:r w:rsidR="009F43ED">
        <w:rPr>
          <w:smallCaps w:val="0"/>
        </w:rPr>
        <w:t xml:space="preserve"> </w:t>
      </w:r>
      <w:r w:rsidR="00BB3B12">
        <w:rPr>
          <w:smallCaps w:val="0"/>
        </w:rPr>
        <w:t xml:space="preserve">la </w:t>
      </w:r>
      <w:r w:rsidR="009F43ED">
        <w:rPr>
          <w:smallCaps w:val="0"/>
        </w:rPr>
        <w:t>notion d’</w:t>
      </w:r>
      <w:r w:rsidR="001B634C">
        <w:rPr>
          <w:smallCaps w:val="0"/>
        </w:rPr>
        <w:t xml:space="preserve">« Humanités » </w:t>
      </w:r>
      <w:r w:rsidR="005A19D4">
        <w:rPr>
          <w:smallCaps w:val="0"/>
        </w:rPr>
        <w:t>ne remet</w:t>
      </w:r>
      <w:r w:rsidR="00265EEF">
        <w:rPr>
          <w:smallCaps w:val="0"/>
        </w:rPr>
        <w:t xml:space="preserve"> </w:t>
      </w:r>
      <w:r w:rsidR="005A19D4">
        <w:rPr>
          <w:smallCaps w:val="0"/>
        </w:rPr>
        <w:t xml:space="preserve">pas </w:t>
      </w:r>
      <w:r w:rsidR="00265EEF">
        <w:rPr>
          <w:smallCaps w:val="0"/>
        </w:rPr>
        <w:t>en cause</w:t>
      </w:r>
      <w:r w:rsidR="00BB3B12">
        <w:rPr>
          <w:smallCaps w:val="0"/>
        </w:rPr>
        <w:t xml:space="preserve"> final</w:t>
      </w:r>
      <w:r w:rsidR="00664827">
        <w:rPr>
          <w:smallCaps w:val="0"/>
        </w:rPr>
        <w:t>e</w:t>
      </w:r>
      <w:r w:rsidR="00BB3B12">
        <w:rPr>
          <w:smallCaps w:val="0"/>
        </w:rPr>
        <w:t>ment</w:t>
      </w:r>
      <w:r w:rsidR="002B34D0">
        <w:rPr>
          <w:smallCaps w:val="0"/>
        </w:rPr>
        <w:t xml:space="preserve"> le grand récit d’origines</w:t>
      </w:r>
      <w:r w:rsidR="00D654D1">
        <w:rPr>
          <w:smallCaps w:val="0"/>
        </w:rPr>
        <w:t xml:space="preserve">. </w:t>
      </w:r>
      <w:r w:rsidR="004F5937">
        <w:rPr>
          <w:smallCaps w:val="0"/>
        </w:rPr>
        <w:t>Promouvoir</w:t>
      </w:r>
      <w:r w:rsidR="00170733">
        <w:rPr>
          <w:smallCaps w:val="0"/>
        </w:rPr>
        <w:t xml:space="preserve"> une approche anthropologique suppose </w:t>
      </w:r>
      <w:r w:rsidR="00F01B65">
        <w:rPr>
          <w:smallCaps w:val="0"/>
        </w:rPr>
        <w:t xml:space="preserve">donc </w:t>
      </w:r>
      <w:r w:rsidR="00D9321D">
        <w:rPr>
          <w:smallCaps w:val="0"/>
        </w:rPr>
        <w:t xml:space="preserve">d’aller plus loin, </w:t>
      </w:r>
      <w:r w:rsidR="00170733">
        <w:rPr>
          <w:smallCaps w:val="0"/>
        </w:rPr>
        <w:t>de dépasser un rapport seulement patrimonial</w:t>
      </w:r>
      <w:r w:rsidR="00A67B4C">
        <w:rPr>
          <w:smallCaps w:val="0"/>
        </w:rPr>
        <w:t xml:space="preserve"> </w:t>
      </w:r>
      <w:r w:rsidR="00003057">
        <w:rPr>
          <w:smallCaps w:val="0"/>
        </w:rPr>
        <w:t>au latin et au</w:t>
      </w:r>
      <w:r w:rsidR="000770E5">
        <w:rPr>
          <w:smallCaps w:val="0"/>
        </w:rPr>
        <w:t xml:space="preserve"> grec </w:t>
      </w:r>
      <w:r w:rsidR="005C4256">
        <w:rPr>
          <w:smallCaps w:val="0"/>
        </w:rPr>
        <w:t>en proposant non pas une Antiquité « enracinée »</w:t>
      </w:r>
      <w:r w:rsidR="007F1EA7">
        <w:rPr>
          <w:smallCaps w:val="0"/>
        </w:rPr>
        <w:t xml:space="preserve"> </w:t>
      </w:r>
      <w:r w:rsidR="005C4256">
        <w:rPr>
          <w:smallCaps w:val="0"/>
        </w:rPr>
        <w:t xml:space="preserve">mais </w:t>
      </w:r>
      <w:r w:rsidR="008F0021">
        <w:rPr>
          <w:smallCaps w:val="0"/>
        </w:rPr>
        <w:t>pour reprendre un concept cher à Glissant</w:t>
      </w:r>
      <w:r w:rsidR="00294124">
        <w:rPr>
          <w:smallCaps w:val="0"/>
        </w:rPr>
        <w:t>, une Antiquité</w:t>
      </w:r>
      <w:r w:rsidR="008F0021">
        <w:rPr>
          <w:smallCaps w:val="0"/>
        </w:rPr>
        <w:t xml:space="preserve"> « en relation » avec le monde.</w:t>
      </w:r>
      <w:r w:rsidR="008C2BCC">
        <w:rPr>
          <w:smallCaps w:val="0"/>
        </w:rPr>
        <w:t xml:space="preserve"> </w:t>
      </w:r>
      <w:r w:rsidR="009123CC">
        <w:rPr>
          <w:smallCaps w:val="0"/>
        </w:rPr>
        <w:t>D</w:t>
      </w:r>
      <w:r w:rsidR="00260D3F">
        <w:rPr>
          <w:smallCaps w:val="0"/>
        </w:rPr>
        <w:t>ans cette perspective, l</w:t>
      </w:r>
      <w:r w:rsidR="00732DD2">
        <w:rPr>
          <w:smallCaps w:val="0"/>
        </w:rPr>
        <w:t xml:space="preserve">es Romains et les Grecs </w:t>
      </w:r>
      <w:r w:rsidR="005003F5">
        <w:rPr>
          <w:smallCaps w:val="0"/>
        </w:rPr>
        <w:t xml:space="preserve">ne seraient pas considérés </w:t>
      </w:r>
      <w:r w:rsidR="00732DD2">
        <w:rPr>
          <w:smallCaps w:val="0"/>
        </w:rPr>
        <w:t>comme des ancêtres, mais comme une culture distante, dans le temps</w:t>
      </w:r>
      <w:r w:rsidR="00D82BA2">
        <w:rPr>
          <w:smallCaps w:val="0"/>
        </w:rPr>
        <w:t xml:space="preserve"> et l’espace</w:t>
      </w:r>
      <w:r w:rsidR="00732DD2">
        <w:rPr>
          <w:smallCaps w:val="0"/>
        </w:rPr>
        <w:t>, et à ce titre aussi exotique</w:t>
      </w:r>
      <w:r w:rsidR="00DD438F">
        <w:rPr>
          <w:smallCaps w:val="0"/>
        </w:rPr>
        <w:t>s</w:t>
      </w:r>
      <w:r w:rsidR="00732DD2">
        <w:rPr>
          <w:smallCaps w:val="0"/>
        </w:rPr>
        <w:t xml:space="preserve"> que </w:t>
      </w:r>
      <w:r w:rsidR="009605BF">
        <w:rPr>
          <w:smallCaps w:val="0"/>
        </w:rPr>
        <w:t>d’autres</w:t>
      </w:r>
      <w:r w:rsidR="00732DD2">
        <w:rPr>
          <w:smallCaps w:val="0"/>
        </w:rPr>
        <w:t xml:space="preserve"> cultures éloigné</w:t>
      </w:r>
      <w:r w:rsidR="002B4B8A">
        <w:rPr>
          <w:smallCaps w:val="0"/>
        </w:rPr>
        <w:t>e</w:t>
      </w:r>
      <w:r w:rsidR="00732DD2">
        <w:rPr>
          <w:smallCaps w:val="0"/>
        </w:rPr>
        <w:t>s.</w:t>
      </w:r>
      <w:r w:rsidR="00D82BA2">
        <w:rPr>
          <w:smallCaps w:val="0"/>
        </w:rPr>
        <w:t xml:space="preserve"> </w:t>
      </w:r>
      <w:r w:rsidR="00D519BC">
        <w:rPr>
          <w:smallCaps w:val="0"/>
        </w:rPr>
        <w:t>Au lieu de p</w:t>
      </w:r>
      <w:r w:rsidR="00D82BA2">
        <w:rPr>
          <w:smallCaps w:val="0"/>
        </w:rPr>
        <w:t>o</w:t>
      </w:r>
      <w:r w:rsidR="00D519BC">
        <w:rPr>
          <w:smallCaps w:val="0"/>
        </w:rPr>
        <w:t>r</w:t>
      </w:r>
      <w:r w:rsidR="00D82BA2">
        <w:rPr>
          <w:smallCaps w:val="0"/>
        </w:rPr>
        <w:t xml:space="preserve">ter un regard archéologique et donc nécessairement </w:t>
      </w:r>
      <w:r w:rsidR="005B218A">
        <w:rPr>
          <w:smallCaps w:val="0"/>
        </w:rPr>
        <w:t>biaisé</w:t>
      </w:r>
      <w:r w:rsidR="00D82BA2">
        <w:rPr>
          <w:smallCaps w:val="0"/>
        </w:rPr>
        <w:t xml:space="preserve"> sur ces sociétés, nous port</w:t>
      </w:r>
      <w:r w:rsidR="00DD438F">
        <w:rPr>
          <w:smallCaps w:val="0"/>
        </w:rPr>
        <w:t>er</w:t>
      </w:r>
      <w:r w:rsidR="00D82BA2">
        <w:rPr>
          <w:smallCaps w:val="0"/>
        </w:rPr>
        <w:t>ions sur elles</w:t>
      </w:r>
      <w:r w:rsidR="00732DD2">
        <w:rPr>
          <w:smallCaps w:val="0"/>
        </w:rPr>
        <w:t xml:space="preserve"> </w:t>
      </w:r>
      <w:r w:rsidR="00D82BA2">
        <w:rPr>
          <w:smallCaps w:val="0"/>
        </w:rPr>
        <w:t>le regard é</w:t>
      </w:r>
      <w:r w:rsidR="002837FD">
        <w:rPr>
          <w:smallCaps w:val="0"/>
        </w:rPr>
        <w:t>loigné de l’</w:t>
      </w:r>
      <w:r w:rsidR="00D82BA2">
        <w:rPr>
          <w:smallCaps w:val="0"/>
        </w:rPr>
        <w:t xml:space="preserve">« ethnologue ». </w:t>
      </w:r>
      <w:r w:rsidR="00732DD2">
        <w:rPr>
          <w:smallCaps w:val="0"/>
        </w:rPr>
        <w:t xml:space="preserve">Ce point de vue </w:t>
      </w:r>
      <w:r w:rsidR="00D82BA2">
        <w:rPr>
          <w:smallCaps w:val="0"/>
        </w:rPr>
        <w:t xml:space="preserve">alternatif </w:t>
      </w:r>
      <w:r w:rsidR="00EA2876">
        <w:rPr>
          <w:smallCaps w:val="0"/>
        </w:rPr>
        <w:t>répond</w:t>
      </w:r>
      <w:r w:rsidR="006F5BED">
        <w:rPr>
          <w:smallCaps w:val="0"/>
        </w:rPr>
        <w:t>rait</w:t>
      </w:r>
      <w:r w:rsidR="00EA2876">
        <w:rPr>
          <w:smallCaps w:val="0"/>
        </w:rPr>
        <w:t xml:space="preserve"> </w:t>
      </w:r>
      <w:r w:rsidR="00732DD2">
        <w:rPr>
          <w:smallCaps w:val="0"/>
        </w:rPr>
        <w:t xml:space="preserve">mieux </w:t>
      </w:r>
      <w:r w:rsidR="006F5BED">
        <w:rPr>
          <w:smallCaps w:val="0"/>
        </w:rPr>
        <w:t>aux urgences du présent</w:t>
      </w:r>
      <w:r w:rsidR="00732DD2">
        <w:rPr>
          <w:smallCaps w:val="0"/>
        </w:rPr>
        <w:t xml:space="preserve"> : </w:t>
      </w:r>
      <w:r w:rsidR="00260D3F">
        <w:rPr>
          <w:smallCaps w:val="0"/>
        </w:rPr>
        <w:t>terrain d’exploration dépassionné des débats religieux contemporains – puisque pol</w:t>
      </w:r>
      <w:r w:rsidR="005A75A1">
        <w:rPr>
          <w:smallCaps w:val="0"/>
        </w:rPr>
        <w:t>ythéiste</w:t>
      </w:r>
      <w:r w:rsidR="00260D3F">
        <w:rPr>
          <w:smallCaps w:val="0"/>
        </w:rPr>
        <w:t xml:space="preserve"> </w:t>
      </w:r>
      <w:r w:rsidR="008C3F4C">
        <w:rPr>
          <w:smallCaps w:val="0"/>
        </w:rPr>
        <w:t xml:space="preserve">– </w:t>
      </w:r>
      <w:r w:rsidR="00260D3F">
        <w:rPr>
          <w:smallCaps w:val="0"/>
        </w:rPr>
        <w:t xml:space="preserve"> ou identitaires –</w:t>
      </w:r>
      <w:r w:rsidR="00357760">
        <w:rPr>
          <w:smallCaps w:val="0"/>
        </w:rPr>
        <w:t xml:space="preserve"> </w:t>
      </w:r>
      <w:r w:rsidR="00260D3F">
        <w:rPr>
          <w:smallCaps w:val="0"/>
        </w:rPr>
        <w:t xml:space="preserve">puisque </w:t>
      </w:r>
      <w:r w:rsidR="00357760">
        <w:rPr>
          <w:smallCaps w:val="0"/>
        </w:rPr>
        <w:t>étrangère</w:t>
      </w:r>
      <w:r w:rsidR="009F2AC5">
        <w:rPr>
          <w:smallCaps w:val="0"/>
        </w:rPr>
        <w:t xml:space="preserve"> </w:t>
      </w:r>
      <w:r w:rsidR="008C3F4C">
        <w:rPr>
          <w:smallCaps w:val="0"/>
        </w:rPr>
        <w:t>–</w:t>
      </w:r>
      <w:r w:rsidR="0004039D">
        <w:rPr>
          <w:smallCaps w:val="0"/>
        </w:rPr>
        <w:t>, l’A</w:t>
      </w:r>
      <w:r w:rsidR="00260D3F">
        <w:rPr>
          <w:smallCaps w:val="0"/>
        </w:rPr>
        <w:t xml:space="preserve">ntiquité offre un </w:t>
      </w:r>
      <w:r w:rsidR="007A3A39">
        <w:rPr>
          <w:smallCaps w:val="0"/>
        </w:rPr>
        <w:t>terrain</w:t>
      </w:r>
      <w:r w:rsidR="001C522E">
        <w:rPr>
          <w:smallCaps w:val="0"/>
        </w:rPr>
        <w:t xml:space="preserve"> de réflexion distant du nôtre</w:t>
      </w:r>
      <w:r w:rsidR="00341E21">
        <w:rPr>
          <w:smallCaps w:val="0"/>
        </w:rPr>
        <w:t>.</w:t>
      </w:r>
      <w:r w:rsidR="004E1017">
        <w:rPr>
          <w:smallCaps w:val="0"/>
        </w:rPr>
        <w:t xml:space="preserve"> </w:t>
      </w:r>
      <w:r w:rsidR="00260D3F">
        <w:rPr>
          <w:smallCaps w:val="0"/>
        </w:rPr>
        <w:t>P</w:t>
      </w:r>
      <w:r w:rsidR="00732DD2">
        <w:rPr>
          <w:smallCaps w:val="0"/>
        </w:rPr>
        <w:t>ar exemple</w:t>
      </w:r>
      <w:r w:rsidR="00097FED">
        <w:rPr>
          <w:smallCaps w:val="0"/>
        </w:rPr>
        <w:t>,</w:t>
      </w:r>
      <w:r w:rsidR="00732DD2">
        <w:rPr>
          <w:smallCaps w:val="0"/>
        </w:rPr>
        <w:t xml:space="preserve"> si la démoc</w:t>
      </w:r>
      <w:r w:rsidR="00265EEF">
        <w:rPr>
          <w:smallCaps w:val="0"/>
        </w:rPr>
        <w:t xml:space="preserve">ratie athénienne n’appartient </w:t>
      </w:r>
      <w:r w:rsidR="00732DD2">
        <w:rPr>
          <w:smallCaps w:val="0"/>
        </w:rPr>
        <w:t xml:space="preserve">plus à un « nous » </w:t>
      </w:r>
      <w:r w:rsidR="008E4A27">
        <w:rPr>
          <w:smallCaps w:val="0"/>
        </w:rPr>
        <w:t>occidental</w:t>
      </w:r>
      <w:r w:rsidR="00732DD2">
        <w:rPr>
          <w:smallCaps w:val="0"/>
        </w:rPr>
        <w:t>, une réflexion politique s</w:t>
      </w:r>
      <w:r w:rsidR="002B4B8A">
        <w:rPr>
          <w:smallCaps w:val="0"/>
        </w:rPr>
        <w:t>ur ce régime peut tout aussi bi</w:t>
      </w:r>
      <w:r w:rsidR="00732DD2">
        <w:rPr>
          <w:smallCaps w:val="0"/>
        </w:rPr>
        <w:t>e</w:t>
      </w:r>
      <w:r w:rsidR="002B4B8A">
        <w:rPr>
          <w:smallCaps w:val="0"/>
        </w:rPr>
        <w:t>n</w:t>
      </w:r>
      <w:r w:rsidR="00732DD2">
        <w:rPr>
          <w:smallCaps w:val="0"/>
        </w:rPr>
        <w:t xml:space="preserve"> stimuler un étudiant européen, asiatique ou africain. Face à l’exotisme </w:t>
      </w:r>
      <w:r w:rsidR="006C2AA3">
        <w:rPr>
          <w:smallCaps w:val="0"/>
        </w:rPr>
        <w:t>de l</w:t>
      </w:r>
      <w:r w:rsidR="00E63270">
        <w:rPr>
          <w:smallCaps w:val="0"/>
        </w:rPr>
        <w:t>’A</w:t>
      </w:r>
      <w:r w:rsidR="00473808">
        <w:rPr>
          <w:smallCaps w:val="0"/>
        </w:rPr>
        <w:t>ntiquité grecque</w:t>
      </w:r>
      <w:r w:rsidR="00E63270">
        <w:rPr>
          <w:smallCaps w:val="0"/>
        </w:rPr>
        <w:t xml:space="preserve"> et romaine</w:t>
      </w:r>
      <w:r w:rsidR="00993F17">
        <w:rPr>
          <w:smallCaps w:val="0"/>
        </w:rPr>
        <w:t>,</w:t>
      </w:r>
      <w:r w:rsidR="00732DD2">
        <w:rPr>
          <w:smallCaps w:val="0"/>
        </w:rPr>
        <w:t xml:space="preserve"> nous sommes tous égaux</w:t>
      </w:r>
      <w:r w:rsidR="000715B9">
        <w:rPr>
          <w:smallCaps w:val="0"/>
        </w:rPr>
        <w:t>,</w:t>
      </w:r>
      <w:r w:rsidR="00732DD2">
        <w:rPr>
          <w:smallCaps w:val="0"/>
        </w:rPr>
        <w:t xml:space="preserve"> et la </w:t>
      </w:r>
      <w:r w:rsidR="00D32205">
        <w:rPr>
          <w:smallCaps w:val="0"/>
        </w:rPr>
        <w:t>singularité</w:t>
      </w:r>
      <w:r w:rsidR="00732DD2">
        <w:rPr>
          <w:smallCaps w:val="0"/>
        </w:rPr>
        <w:t xml:space="preserve"> de cette culture </w:t>
      </w:r>
      <w:r w:rsidR="00DF01FA">
        <w:rPr>
          <w:smallCaps w:val="0"/>
        </w:rPr>
        <w:t>– pour le pire : l’esclavage ou l’exclusion des femmes</w:t>
      </w:r>
      <w:r w:rsidR="00585452">
        <w:rPr>
          <w:smallCaps w:val="0"/>
        </w:rPr>
        <w:t>,</w:t>
      </w:r>
      <w:r w:rsidR="00DF01FA">
        <w:rPr>
          <w:smallCaps w:val="0"/>
        </w:rPr>
        <w:t xml:space="preserve"> comme pour le meilleur : la réflexion pol</w:t>
      </w:r>
      <w:r w:rsidR="00E447A2">
        <w:rPr>
          <w:smallCaps w:val="0"/>
        </w:rPr>
        <w:t>itiqu</w:t>
      </w:r>
      <w:r w:rsidR="00DF01FA">
        <w:rPr>
          <w:smallCaps w:val="0"/>
        </w:rPr>
        <w:t xml:space="preserve">e </w:t>
      </w:r>
      <w:r w:rsidR="00E63270">
        <w:rPr>
          <w:smallCaps w:val="0"/>
        </w:rPr>
        <w:t>–</w:t>
      </w:r>
      <w:r w:rsidR="00DF01FA">
        <w:rPr>
          <w:smallCaps w:val="0"/>
        </w:rPr>
        <w:t xml:space="preserve"> </w:t>
      </w:r>
      <w:r w:rsidR="00732DD2">
        <w:rPr>
          <w:smallCaps w:val="0"/>
        </w:rPr>
        <w:t xml:space="preserve">est un stimulant pour tout étudiant </w:t>
      </w:r>
      <w:r w:rsidR="009F2AC5">
        <w:rPr>
          <w:smallCaps w:val="0"/>
        </w:rPr>
        <w:t>français ou étranger quelles que soient ses origines</w:t>
      </w:r>
      <w:r w:rsidR="002C6926">
        <w:rPr>
          <w:smallCaps w:val="0"/>
        </w:rPr>
        <w:t xml:space="preserve"> et</w:t>
      </w:r>
      <w:r w:rsidR="0086688A">
        <w:rPr>
          <w:smallCaps w:val="0"/>
        </w:rPr>
        <w:t xml:space="preserve"> sa culture</w:t>
      </w:r>
      <w:r w:rsidR="00B9365F">
        <w:rPr>
          <w:smallCaps w:val="0"/>
        </w:rPr>
        <w:t>.</w:t>
      </w:r>
      <w:r w:rsidR="00732DD2">
        <w:rPr>
          <w:smallCaps w:val="0"/>
        </w:rPr>
        <w:t xml:space="preserve"> Tout le contraire d’une attitude qui consisterait à </w:t>
      </w:r>
      <w:r w:rsidR="001C522E">
        <w:rPr>
          <w:smallCaps w:val="0"/>
        </w:rPr>
        <w:t>penser</w:t>
      </w:r>
      <w:r w:rsidR="00732DD2">
        <w:rPr>
          <w:smallCaps w:val="0"/>
        </w:rPr>
        <w:t xml:space="preserve"> que l</w:t>
      </w:r>
      <w:r w:rsidR="002B4B8A">
        <w:rPr>
          <w:smallCaps w:val="0"/>
        </w:rPr>
        <w:t xml:space="preserve">a démocratie </w:t>
      </w:r>
      <w:r w:rsidR="00D439CA">
        <w:rPr>
          <w:smallCaps w:val="0"/>
        </w:rPr>
        <w:t xml:space="preserve">grecque serait </w:t>
      </w:r>
      <w:r w:rsidR="00585452">
        <w:rPr>
          <w:smallCaps w:val="0"/>
        </w:rPr>
        <w:t>un idéal intemporel</w:t>
      </w:r>
      <w:r w:rsidR="002B4B8A">
        <w:rPr>
          <w:smallCaps w:val="0"/>
        </w:rPr>
        <w:t xml:space="preserve"> </w:t>
      </w:r>
      <w:r w:rsidR="00585452">
        <w:rPr>
          <w:smallCaps w:val="0"/>
        </w:rPr>
        <w:t>appartenant</w:t>
      </w:r>
      <w:r w:rsidR="00B9365F">
        <w:rPr>
          <w:smallCaps w:val="0"/>
        </w:rPr>
        <w:t xml:space="preserve"> </w:t>
      </w:r>
      <w:r w:rsidR="00DB5F80">
        <w:rPr>
          <w:smallCaps w:val="0"/>
        </w:rPr>
        <w:t>à l’Occident</w:t>
      </w:r>
      <w:r w:rsidR="00B9365F">
        <w:rPr>
          <w:smallCaps w:val="0"/>
        </w:rPr>
        <w:t>.</w:t>
      </w:r>
      <w:r w:rsidR="00260D3F">
        <w:rPr>
          <w:smallCaps w:val="0"/>
        </w:rPr>
        <w:t xml:space="preserve"> </w:t>
      </w:r>
      <w:r w:rsidR="004E1017">
        <w:rPr>
          <w:smallCaps w:val="0"/>
        </w:rPr>
        <w:t>R</w:t>
      </w:r>
      <w:r w:rsidR="00260D3F">
        <w:rPr>
          <w:smallCaps w:val="0"/>
        </w:rPr>
        <w:t>e</w:t>
      </w:r>
      <w:r w:rsidR="00D439CA">
        <w:rPr>
          <w:smallCaps w:val="0"/>
        </w:rPr>
        <w:t>p</w:t>
      </w:r>
      <w:r w:rsidR="00260D3F">
        <w:rPr>
          <w:smallCaps w:val="0"/>
        </w:rPr>
        <w:t>lacer l’Antiquité grecque et romaine parmi le concert mondial des cultures, c’est par la même occasion la faire dialoguer avec ces dernières. C</w:t>
      </w:r>
      <w:r w:rsidR="009F2AC5">
        <w:rPr>
          <w:smallCaps w:val="0"/>
        </w:rPr>
        <w:t>’est faire dialoguer les lettres de Chine et du Japon avec celle de Rome et d’Athènes</w:t>
      </w:r>
      <w:r w:rsidR="00734983">
        <w:rPr>
          <w:smallCaps w:val="0"/>
        </w:rPr>
        <w:t>. C</w:t>
      </w:r>
      <w:r w:rsidR="009137FD">
        <w:rPr>
          <w:smallCaps w:val="0"/>
        </w:rPr>
        <w:t xml:space="preserve">’est </w:t>
      </w:r>
      <w:r w:rsidR="009F2AC5">
        <w:rPr>
          <w:smallCaps w:val="0"/>
        </w:rPr>
        <w:t xml:space="preserve">faire </w:t>
      </w:r>
      <w:r w:rsidR="009123CC">
        <w:rPr>
          <w:smallCaps w:val="0"/>
        </w:rPr>
        <w:t>se ren</w:t>
      </w:r>
      <w:r w:rsidR="001C522E">
        <w:rPr>
          <w:smallCaps w:val="0"/>
        </w:rPr>
        <w:t>contrer</w:t>
      </w:r>
      <w:r w:rsidR="009F2AC5">
        <w:rPr>
          <w:smallCaps w:val="0"/>
        </w:rPr>
        <w:t xml:space="preserve"> Homère</w:t>
      </w:r>
      <w:r w:rsidR="008C3421">
        <w:rPr>
          <w:smallCaps w:val="0"/>
        </w:rPr>
        <w:t>, Virgile</w:t>
      </w:r>
      <w:r w:rsidR="009F2AC5">
        <w:rPr>
          <w:smallCaps w:val="0"/>
        </w:rPr>
        <w:t xml:space="preserve"> et les griots d’Afrique</w:t>
      </w:r>
      <w:r w:rsidR="00263A4E">
        <w:rPr>
          <w:smallCaps w:val="0"/>
        </w:rPr>
        <w:t xml:space="preserve">. </w:t>
      </w:r>
      <w:r w:rsidR="00D32DA0">
        <w:rPr>
          <w:smallCaps w:val="0"/>
        </w:rPr>
        <w:t>C’es</w:t>
      </w:r>
      <w:r w:rsidR="0023109E">
        <w:rPr>
          <w:smallCaps w:val="0"/>
        </w:rPr>
        <w:t>t</w:t>
      </w:r>
      <w:r w:rsidR="00D32DA0">
        <w:rPr>
          <w:smallCaps w:val="0"/>
        </w:rPr>
        <w:t xml:space="preserve"> retrouver aux côtés de </w:t>
      </w:r>
      <w:r w:rsidR="00B9365F">
        <w:rPr>
          <w:smallCaps w:val="0"/>
        </w:rPr>
        <w:t xml:space="preserve">la </w:t>
      </w:r>
      <w:r w:rsidR="00D32DA0">
        <w:rPr>
          <w:smallCaps w:val="0"/>
        </w:rPr>
        <w:t xml:space="preserve">langue latine et du grec, leur nécessaire complément arabe et hébreu. </w:t>
      </w:r>
      <w:r w:rsidR="009F2AC5">
        <w:rPr>
          <w:smallCaps w:val="0"/>
        </w:rPr>
        <w:t>En un mot, c’est être à l’écoute du monde</w:t>
      </w:r>
      <w:r w:rsidR="0051712F">
        <w:rPr>
          <w:smallCaps w:val="0"/>
        </w:rPr>
        <w:t>,</w:t>
      </w:r>
      <w:r w:rsidR="009F2AC5">
        <w:rPr>
          <w:smallCaps w:val="0"/>
        </w:rPr>
        <w:t xml:space="preserve"> de cet univers relationnel auquel nous invite Glissant : tellement plus </w:t>
      </w:r>
      <w:r w:rsidR="00623E4E">
        <w:rPr>
          <w:smallCaps w:val="0"/>
        </w:rPr>
        <w:t xml:space="preserve">qu’un patrimoine confiné, tellement plus </w:t>
      </w:r>
      <w:r w:rsidR="009F2AC5">
        <w:rPr>
          <w:smallCaps w:val="0"/>
        </w:rPr>
        <w:t>que des frontières mortifères !</w:t>
      </w:r>
      <w:r w:rsidR="00D133A4">
        <w:rPr>
          <w:smallCaps w:val="0"/>
        </w:rPr>
        <w:t xml:space="preserve"> </w:t>
      </w:r>
    </w:p>
    <w:p w14:paraId="31DC64C3" w14:textId="2C9A4861" w:rsidR="00D4624A" w:rsidRDefault="00D4624A" w:rsidP="00046945">
      <w:pPr>
        <w:spacing w:line="360" w:lineRule="auto"/>
        <w:jc w:val="both"/>
        <w:rPr>
          <w:smallCaps w:val="0"/>
        </w:rPr>
      </w:pPr>
    </w:p>
    <w:p w14:paraId="603BFF7B" w14:textId="60698FA5" w:rsidR="00332F8F" w:rsidRDefault="00D32205" w:rsidP="000140F2">
      <w:pPr>
        <w:spacing w:line="360" w:lineRule="auto"/>
        <w:ind w:firstLine="708"/>
        <w:jc w:val="both"/>
        <w:rPr>
          <w:smallCaps w:val="0"/>
        </w:rPr>
      </w:pPr>
      <w:r>
        <w:rPr>
          <w:smallCaps w:val="0"/>
        </w:rPr>
        <w:t>Une telle revalorisation de l’</w:t>
      </w:r>
      <w:r w:rsidR="0004039D">
        <w:rPr>
          <w:smallCaps w:val="0"/>
        </w:rPr>
        <w:t>A</w:t>
      </w:r>
      <w:r w:rsidR="00916C5D">
        <w:rPr>
          <w:smallCaps w:val="0"/>
        </w:rPr>
        <w:t>ntiquité nécessite de l’audace</w:t>
      </w:r>
      <w:r w:rsidR="0042356D">
        <w:rPr>
          <w:smallCaps w:val="0"/>
        </w:rPr>
        <w:t>.</w:t>
      </w:r>
      <w:r>
        <w:rPr>
          <w:smallCaps w:val="0"/>
        </w:rPr>
        <w:t xml:space="preserve"> </w:t>
      </w:r>
      <w:r w:rsidR="0042356D">
        <w:rPr>
          <w:smallCaps w:val="0"/>
        </w:rPr>
        <w:t>D</w:t>
      </w:r>
      <w:r w:rsidR="002B2572">
        <w:rPr>
          <w:smallCaps w:val="0"/>
        </w:rPr>
        <w:t>ans l’</w:t>
      </w:r>
      <w:r w:rsidR="00B4135B">
        <w:rPr>
          <w:smallCaps w:val="0"/>
        </w:rPr>
        <w:t>enseignem</w:t>
      </w:r>
      <w:r w:rsidR="002B2572">
        <w:rPr>
          <w:smallCaps w:val="0"/>
        </w:rPr>
        <w:t xml:space="preserve">ent secondaire, </w:t>
      </w:r>
      <w:r w:rsidR="00344770">
        <w:rPr>
          <w:smallCaps w:val="0"/>
        </w:rPr>
        <w:t>par exemple,</w:t>
      </w:r>
      <w:r w:rsidR="00B4135B">
        <w:rPr>
          <w:smallCaps w:val="0"/>
        </w:rPr>
        <w:t xml:space="preserve"> utiliser la transversalité proposée par les nou</w:t>
      </w:r>
      <w:r w:rsidR="00C35D92">
        <w:rPr>
          <w:smallCaps w:val="0"/>
        </w:rPr>
        <w:t xml:space="preserve">veaux programmes pour non </w:t>
      </w:r>
      <w:r w:rsidR="00B4135B">
        <w:rPr>
          <w:smallCaps w:val="0"/>
        </w:rPr>
        <w:t xml:space="preserve">pas asséner </w:t>
      </w:r>
      <w:r w:rsidR="00A22C15">
        <w:rPr>
          <w:smallCaps w:val="0"/>
        </w:rPr>
        <w:t xml:space="preserve">aux </w:t>
      </w:r>
      <w:r w:rsidR="00724014">
        <w:rPr>
          <w:smallCaps w:val="0"/>
        </w:rPr>
        <w:t xml:space="preserve"> élèves</w:t>
      </w:r>
      <w:r w:rsidR="00A22C15">
        <w:rPr>
          <w:smallCaps w:val="0"/>
        </w:rPr>
        <w:t xml:space="preserve"> un récit de « leurs » prétendues origines</w:t>
      </w:r>
      <w:r w:rsidR="00724014">
        <w:rPr>
          <w:smallCaps w:val="0"/>
        </w:rPr>
        <w:t xml:space="preserve">, mais proposer un espace commun qui n’appartienne à personne : permettre à chacun de </w:t>
      </w:r>
      <w:r w:rsidR="0051712F">
        <w:rPr>
          <w:smallCaps w:val="0"/>
        </w:rPr>
        <w:t>se confronter à</w:t>
      </w:r>
      <w:r w:rsidR="00724014">
        <w:rPr>
          <w:smallCaps w:val="0"/>
        </w:rPr>
        <w:t xml:space="preserve"> </w:t>
      </w:r>
      <w:r w:rsidR="00A22C15">
        <w:rPr>
          <w:smallCaps w:val="0"/>
        </w:rPr>
        <w:t xml:space="preserve">cet univers étrange que sont la Grèce et la Rome antique. Libre à </w:t>
      </w:r>
      <w:r w:rsidR="00B950BB">
        <w:rPr>
          <w:smallCaps w:val="0"/>
        </w:rPr>
        <w:t>l’élève</w:t>
      </w:r>
      <w:r w:rsidR="00A22C15">
        <w:rPr>
          <w:smallCaps w:val="0"/>
        </w:rPr>
        <w:t xml:space="preserve"> d’y faire son chemin et</w:t>
      </w:r>
      <w:r w:rsidR="00C72563">
        <w:rPr>
          <w:smallCaps w:val="0"/>
        </w:rPr>
        <w:t xml:space="preserve">, </w:t>
      </w:r>
      <w:r w:rsidR="00A22C15">
        <w:rPr>
          <w:smallCaps w:val="0"/>
        </w:rPr>
        <w:t>de se passi</w:t>
      </w:r>
      <w:r w:rsidR="007A64E1">
        <w:rPr>
          <w:smallCaps w:val="0"/>
        </w:rPr>
        <w:t>onner pour les jeux du cirque</w:t>
      </w:r>
      <w:r w:rsidR="00C72563">
        <w:rPr>
          <w:smallCaps w:val="0"/>
        </w:rPr>
        <w:t xml:space="preserve"> </w:t>
      </w:r>
      <w:r w:rsidR="0007503E">
        <w:rPr>
          <w:smallCaps w:val="0"/>
        </w:rPr>
        <w:t>qu’il aura vus</w:t>
      </w:r>
      <w:r w:rsidR="00DF392B">
        <w:rPr>
          <w:smallCaps w:val="0"/>
        </w:rPr>
        <w:t xml:space="preserve"> dans </w:t>
      </w:r>
      <w:r w:rsidR="00126219">
        <w:rPr>
          <w:smallCaps w:val="0"/>
        </w:rPr>
        <w:t>un film</w:t>
      </w:r>
      <w:r w:rsidR="00DF392B">
        <w:rPr>
          <w:smallCaps w:val="0"/>
        </w:rPr>
        <w:t xml:space="preserve"> hollywo</w:t>
      </w:r>
      <w:r w:rsidR="00126219">
        <w:rPr>
          <w:smallCaps w:val="0"/>
        </w:rPr>
        <w:t>odien</w:t>
      </w:r>
      <w:r w:rsidR="00002A27">
        <w:rPr>
          <w:smallCaps w:val="0"/>
        </w:rPr>
        <w:t>,</w:t>
      </w:r>
      <w:r w:rsidR="007A64E1">
        <w:rPr>
          <w:smallCaps w:val="0"/>
        </w:rPr>
        <w:t xml:space="preserve"> ou</w:t>
      </w:r>
      <w:r w:rsidR="00A22C15">
        <w:rPr>
          <w:smallCaps w:val="0"/>
        </w:rPr>
        <w:t xml:space="preserve"> </w:t>
      </w:r>
      <w:r w:rsidR="000D68D6">
        <w:rPr>
          <w:smallCaps w:val="0"/>
        </w:rPr>
        <w:t>encore de</w:t>
      </w:r>
      <w:r w:rsidR="00A22C15">
        <w:rPr>
          <w:smallCaps w:val="0"/>
        </w:rPr>
        <w:t xml:space="preserve"> </w:t>
      </w:r>
      <w:r w:rsidR="00126219">
        <w:rPr>
          <w:smallCaps w:val="0"/>
        </w:rPr>
        <w:t>s’amuser</w:t>
      </w:r>
      <w:r w:rsidR="00002A27">
        <w:rPr>
          <w:smallCaps w:val="0"/>
        </w:rPr>
        <w:t xml:space="preserve"> à</w:t>
      </w:r>
      <w:r w:rsidR="00126219">
        <w:rPr>
          <w:smallCaps w:val="0"/>
        </w:rPr>
        <w:t xml:space="preserve"> </w:t>
      </w:r>
      <w:r w:rsidR="007A64E1">
        <w:rPr>
          <w:smallCaps w:val="0"/>
        </w:rPr>
        <w:t xml:space="preserve">retrouver </w:t>
      </w:r>
      <w:r w:rsidR="00A22C15">
        <w:rPr>
          <w:smallCaps w:val="0"/>
        </w:rPr>
        <w:t xml:space="preserve">les matrices de la série </w:t>
      </w:r>
      <w:r w:rsidR="00B6049B">
        <w:rPr>
          <w:i/>
          <w:smallCaps w:val="0"/>
        </w:rPr>
        <w:t>Spartacus</w:t>
      </w:r>
      <w:r w:rsidR="00A22C15">
        <w:rPr>
          <w:smallCaps w:val="0"/>
        </w:rPr>
        <w:t xml:space="preserve"> ou les formules magiques de </w:t>
      </w:r>
      <w:r w:rsidR="00A22C15" w:rsidRPr="00A22C15">
        <w:rPr>
          <w:i/>
          <w:smallCaps w:val="0"/>
        </w:rPr>
        <w:t>Harry Potter</w:t>
      </w:r>
      <w:r w:rsidR="00A22C15">
        <w:rPr>
          <w:i/>
          <w:smallCaps w:val="0"/>
        </w:rPr>
        <w:t> </w:t>
      </w:r>
      <w:r w:rsidR="00A22C15">
        <w:rPr>
          <w:smallCaps w:val="0"/>
        </w:rPr>
        <w:t xml:space="preserve">: </w:t>
      </w:r>
      <w:r w:rsidR="00936968">
        <w:rPr>
          <w:smallCaps w:val="0"/>
        </w:rPr>
        <w:t>si la culture pop est un</w:t>
      </w:r>
      <w:r w:rsidR="00B37C6A">
        <w:rPr>
          <w:smallCaps w:val="0"/>
        </w:rPr>
        <w:t>e</w:t>
      </w:r>
      <w:r w:rsidR="00936968">
        <w:rPr>
          <w:smallCaps w:val="0"/>
        </w:rPr>
        <w:t xml:space="preserve"> voie d’entrée, </w:t>
      </w:r>
      <w:r w:rsidR="00B37C6A">
        <w:rPr>
          <w:smallCaps w:val="0"/>
        </w:rPr>
        <w:t xml:space="preserve">ne </w:t>
      </w:r>
      <w:r w:rsidR="00294124">
        <w:rPr>
          <w:smallCaps w:val="0"/>
        </w:rPr>
        <w:t>leur</w:t>
      </w:r>
      <w:r w:rsidR="00B37C6A">
        <w:rPr>
          <w:smallCaps w:val="0"/>
        </w:rPr>
        <w:t xml:space="preserve"> fermons pas </w:t>
      </w:r>
      <w:r w:rsidR="000D68D6">
        <w:rPr>
          <w:smallCaps w:val="0"/>
        </w:rPr>
        <w:t>car elle n’est pas plus anachronique que les rêves d’origine</w:t>
      </w:r>
      <w:r w:rsidR="009E406E">
        <w:rPr>
          <w:smallCaps w:val="0"/>
        </w:rPr>
        <w:t xml:space="preserve"> de </w:t>
      </w:r>
      <w:r w:rsidR="00AF4A11">
        <w:rPr>
          <w:smallCaps w:val="0"/>
        </w:rPr>
        <w:t>certains</w:t>
      </w:r>
      <w:r w:rsidR="009E406E">
        <w:rPr>
          <w:smallCaps w:val="0"/>
        </w:rPr>
        <w:t xml:space="preserve"> collègues</w:t>
      </w:r>
      <w:r w:rsidR="00A01EDE">
        <w:rPr>
          <w:rStyle w:val="Marquenotebasdepage"/>
          <w:smallCaps w:val="0"/>
        </w:rPr>
        <w:footnoteReference w:id="6"/>
      </w:r>
      <w:r w:rsidR="00A01EDE">
        <w:rPr>
          <w:smallCaps w:val="0"/>
        </w:rPr>
        <w:t>.</w:t>
      </w:r>
      <w:r w:rsidR="00664827">
        <w:rPr>
          <w:smallCaps w:val="0"/>
        </w:rPr>
        <w:t xml:space="preserve"> </w:t>
      </w:r>
      <w:r w:rsidR="00E9313D">
        <w:rPr>
          <w:smallCaps w:val="0"/>
        </w:rPr>
        <w:t>D</w:t>
      </w:r>
      <w:r w:rsidR="007119F1">
        <w:rPr>
          <w:smallCaps w:val="0"/>
        </w:rPr>
        <w:t xml:space="preserve">ans l’enseignement supérieur, </w:t>
      </w:r>
      <w:r w:rsidR="00294124">
        <w:rPr>
          <w:smallCaps w:val="0"/>
        </w:rPr>
        <w:t xml:space="preserve">nous </w:t>
      </w:r>
      <w:r w:rsidR="00060DE7">
        <w:rPr>
          <w:smallCaps w:val="0"/>
        </w:rPr>
        <w:t>devrions</w:t>
      </w:r>
      <w:r w:rsidR="00294124">
        <w:rPr>
          <w:smallCaps w:val="0"/>
        </w:rPr>
        <w:t xml:space="preserve"> </w:t>
      </w:r>
      <w:r>
        <w:rPr>
          <w:smallCaps w:val="0"/>
        </w:rPr>
        <w:t xml:space="preserve">tirer parti des reconfigurations institutionnelles pour </w:t>
      </w:r>
      <w:r w:rsidR="008D0919">
        <w:rPr>
          <w:smallCaps w:val="0"/>
        </w:rPr>
        <w:t>réinscrire l’anthropologie grecque et romaine dans le paysage de la recherche</w:t>
      </w:r>
      <w:r w:rsidR="00D461AE">
        <w:rPr>
          <w:smallCaps w:val="0"/>
        </w:rPr>
        <w:t xml:space="preserve">. </w:t>
      </w:r>
      <w:r w:rsidR="007119F1">
        <w:rPr>
          <w:smallCaps w:val="0"/>
        </w:rPr>
        <w:t>Cette urgence</w:t>
      </w:r>
      <w:r w:rsidR="0034668F">
        <w:rPr>
          <w:smallCaps w:val="0"/>
        </w:rPr>
        <w:t xml:space="preserve"> </w:t>
      </w:r>
      <w:r w:rsidR="00D461AE">
        <w:rPr>
          <w:smallCaps w:val="0"/>
        </w:rPr>
        <w:t>rejoint à mon sens le besoin de décentrement qui se fait ressentir dans d’autres discipline</w:t>
      </w:r>
      <w:r w:rsidR="00A02DB6">
        <w:rPr>
          <w:smallCaps w:val="0"/>
        </w:rPr>
        <w:t>s en particulier la littérature</w:t>
      </w:r>
      <w:r w:rsidR="00724543">
        <w:rPr>
          <w:smallCaps w:val="0"/>
        </w:rPr>
        <w:t xml:space="preserve"> </w:t>
      </w:r>
      <w:r w:rsidR="00D461AE">
        <w:rPr>
          <w:smallCaps w:val="0"/>
        </w:rPr>
        <w:t>qui</w:t>
      </w:r>
      <w:r w:rsidR="00A85512">
        <w:rPr>
          <w:smallCaps w:val="0"/>
        </w:rPr>
        <w:t xml:space="preserve"> </w:t>
      </w:r>
      <w:r w:rsidR="00D461AE">
        <w:rPr>
          <w:smallCaps w:val="0"/>
        </w:rPr>
        <w:t>doit dépasser le cadre national pour être pensée à l’échelle mondiale</w:t>
      </w:r>
      <w:r w:rsidR="007119F1">
        <w:rPr>
          <w:smallCaps w:val="0"/>
        </w:rPr>
        <w:t>,</w:t>
      </w:r>
      <w:r w:rsidR="00103130">
        <w:rPr>
          <w:smallCaps w:val="0"/>
        </w:rPr>
        <w:t xml:space="preserve"> non plus un jour par an</w:t>
      </w:r>
      <w:r w:rsidR="007119F1">
        <w:rPr>
          <w:smallCaps w:val="0"/>
        </w:rPr>
        <w:t>,</w:t>
      </w:r>
      <w:r w:rsidR="00103130">
        <w:rPr>
          <w:smallCaps w:val="0"/>
        </w:rPr>
        <w:t xml:space="preserve"> mais à tous les niveau</w:t>
      </w:r>
      <w:r w:rsidR="00333BF8">
        <w:rPr>
          <w:smallCaps w:val="0"/>
        </w:rPr>
        <w:t>x</w:t>
      </w:r>
      <w:r w:rsidR="00103130">
        <w:rPr>
          <w:smallCaps w:val="0"/>
        </w:rPr>
        <w:t xml:space="preserve"> et chaque jour de l’année</w:t>
      </w:r>
      <w:r w:rsidR="00FA2056">
        <w:rPr>
          <w:rStyle w:val="Marquenotebasdepage"/>
          <w:smallCaps w:val="0"/>
        </w:rPr>
        <w:footnoteReference w:id="7"/>
      </w:r>
      <w:r w:rsidR="008B1AA1">
        <w:rPr>
          <w:smallCaps w:val="0"/>
        </w:rPr>
        <w:t>.</w:t>
      </w:r>
      <w:r w:rsidR="00567D5B">
        <w:rPr>
          <w:smallCaps w:val="0"/>
        </w:rPr>
        <w:t xml:space="preserve"> Les </w:t>
      </w:r>
      <w:r w:rsidR="00D10183">
        <w:rPr>
          <w:smallCaps w:val="0"/>
        </w:rPr>
        <w:t>président</w:t>
      </w:r>
      <w:r w:rsidR="007957C4">
        <w:rPr>
          <w:smallCaps w:val="0"/>
        </w:rPr>
        <w:t>s</w:t>
      </w:r>
      <w:r w:rsidR="00D10183">
        <w:rPr>
          <w:smallCaps w:val="0"/>
        </w:rPr>
        <w:t xml:space="preserve"> </w:t>
      </w:r>
      <w:r w:rsidR="000E55C8">
        <w:rPr>
          <w:smallCaps w:val="0"/>
        </w:rPr>
        <w:t>d’</w:t>
      </w:r>
      <w:r w:rsidR="00567D5B">
        <w:rPr>
          <w:smallCaps w:val="0"/>
        </w:rPr>
        <w:t>universités s’inquiète</w:t>
      </w:r>
      <w:r w:rsidR="008861FA">
        <w:rPr>
          <w:smallCaps w:val="0"/>
        </w:rPr>
        <w:t>nt</w:t>
      </w:r>
      <w:r w:rsidR="00A85512">
        <w:rPr>
          <w:smallCaps w:val="0"/>
        </w:rPr>
        <w:t>,</w:t>
      </w:r>
      <w:r w:rsidR="008861FA">
        <w:rPr>
          <w:smallCaps w:val="0"/>
        </w:rPr>
        <w:t xml:space="preserve"> dit-on</w:t>
      </w:r>
      <w:r w:rsidR="00A85512">
        <w:rPr>
          <w:smallCaps w:val="0"/>
        </w:rPr>
        <w:t>,</w:t>
      </w:r>
      <w:r w:rsidR="008861FA">
        <w:rPr>
          <w:smallCaps w:val="0"/>
        </w:rPr>
        <w:t xml:space="preserve"> de la p</w:t>
      </w:r>
      <w:r w:rsidR="00432BFB">
        <w:rPr>
          <w:smallCaps w:val="0"/>
        </w:rPr>
        <w:t>l</w:t>
      </w:r>
      <w:r w:rsidR="008861FA">
        <w:rPr>
          <w:smallCaps w:val="0"/>
        </w:rPr>
        <w:t>a</w:t>
      </w:r>
      <w:r w:rsidR="00432BFB">
        <w:rPr>
          <w:smallCaps w:val="0"/>
        </w:rPr>
        <w:t>ce de la Fra</w:t>
      </w:r>
      <w:r w:rsidR="00567D5B">
        <w:rPr>
          <w:smallCaps w:val="0"/>
        </w:rPr>
        <w:t>n</w:t>
      </w:r>
      <w:r w:rsidR="00432BFB">
        <w:rPr>
          <w:smallCaps w:val="0"/>
        </w:rPr>
        <w:t>c</w:t>
      </w:r>
      <w:r w:rsidR="00567D5B">
        <w:rPr>
          <w:smallCaps w:val="0"/>
        </w:rPr>
        <w:t xml:space="preserve">e dans le classement de </w:t>
      </w:r>
      <w:r w:rsidR="006C240C">
        <w:rPr>
          <w:smallCaps w:val="0"/>
        </w:rPr>
        <w:t>Shan</w:t>
      </w:r>
      <w:r w:rsidR="00F44A60">
        <w:rPr>
          <w:smallCaps w:val="0"/>
        </w:rPr>
        <w:t>g</w:t>
      </w:r>
      <w:r w:rsidR="001B634C">
        <w:rPr>
          <w:smallCaps w:val="0"/>
        </w:rPr>
        <w:t>hai</w:t>
      </w:r>
      <w:r w:rsidR="00567D5B">
        <w:rPr>
          <w:smallCaps w:val="0"/>
        </w:rPr>
        <w:t>.</w:t>
      </w:r>
      <w:r w:rsidR="00D10183">
        <w:rPr>
          <w:smallCaps w:val="0"/>
        </w:rPr>
        <w:t xml:space="preserve"> </w:t>
      </w:r>
      <w:r w:rsidR="007119F1">
        <w:rPr>
          <w:smallCaps w:val="0"/>
        </w:rPr>
        <w:t>Si la réforme en cours n’est pas simplement une usine technocratique, o</w:t>
      </w:r>
      <w:r w:rsidR="002C57FC">
        <w:rPr>
          <w:smallCaps w:val="0"/>
        </w:rPr>
        <w:t xml:space="preserve">uvrons donc nos universités </w:t>
      </w:r>
      <w:r w:rsidR="004F6B03">
        <w:rPr>
          <w:smallCaps w:val="0"/>
        </w:rPr>
        <w:t>à l’</w:t>
      </w:r>
      <w:r w:rsidR="002C2B07">
        <w:rPr>
          <w:smallCaps w:val="0"/>
        </w:rPr>
        <w:t>é</w:t>
      </w:r>
      <w:r w:rsidR="004F6B03">
        <w:rPr>
          <w:smallCaps w:val="0"/>
        </w:rPr>
        <w:t>chelle du</w:t>
      </w:r>
      <w:r w:rsidR="00103130">
        <w:rPr>
          <w:smallCaps w:val="0"/>
        </w:rPr>
        <w:t xml:space="preserve"> monde </w:t>
      </w:r>
      <w:r w:rsidR="002C57FC">
        <w:rPr>
          <w:smallCaps w:val="0"/>
        </w:rPr>
        <w:t>avant que les chercheurs</w:t>
      </w:r>
      <w:r w:rsidR="00BB52AC">
        <w:rPr>
          <w:smallCaps w:val="0"/>
        </w:rPr>
        <w:t xml:space="preserve"> et les étudiants</w:t>
      </w:r>
      <w:r w:rsidR="002C57FC">
        <w:rPr>
          <w:smallCaps w:val="0"/>
        </w:rPr>
        <w:t xml:space="preserve"> ne partent voir ailleurs : aux Etats-Unis </w:t>
      </w:r>
      <w:r w:rsidR="00BB52AC">
        <w:rPr>
          <w:smallCaps w:val="0"/>
        </w:rPr>
        <w:t xml:space="preserve">par exemple, dont les universités plus pragmatiques que les nôtres savent </w:t>
      </w:r>
      <w:r w:rsidR="0098230F">
        <w:rPr>
          <w:smallCaps w:val="0"/>
        </w:rPr>
        <w:t xml:space="preserve">accueillir les étudiants </w:t>
      </w:r>
      <w:r w:rsidR="00EE20A5">
        <w:rPr>
          <w:smallCaps w:val="0"/>
        </w:rPr>
        <w:t>et les ens</w:t>
      </w:r>
      <w:r w:rsidR="007B74B1">
        <w:rPr>
          <w:smallCaps w:val="0"/>
        </w:rPr>
        <w:t>e</w:t>
      </w:r>
      <w:r w:rsidR="00EE20A5">
        <w:rPr>
          <w:smallCaps w:val="0"/>
        </w:rPr>
        <w:t>i</w:t>
      </w:r>
      <w:r w:rsidR="007B74B1">
        <w:rPr>
          <w:smallCaps w:val="0"/>
        </w:rPr>
        <w:t xml:space="preserve">gnants </w:t>
      </w:r>
      <w:r w:rsidR="0098230F">
        <w:rPr>
          <w:smallCaps w:val="0"/>
        </w:rPr>
        <w:t>du monde entier</w:t>
      </w:r>
      <w:r w:rsidR="00BB52AC">
        <w:rPr>
          <w:smallCaps w:val="0"/>
        </w:rPr>
        <w:t xml:space="preserve">. </w:t>
      </w:r>
      <w:r w:rsidR="00BA6BE4">
        <w:rPr>
          <w:smallCaps w:val="0"/>
        </w:rPr>
        <w:t xml:space="preserve">Et puisque </w:t>
      </w:r>
      <w:r w:rsidR="00397CB3">
        <w:rPr>
          <w:smallCaps w:val="0"/>
        </w:rPr>
        <w:t>nos gouvernants nous incite</w:t>
      </w:r>
      <w:r w:rsidR="000D68D6">
        <w:rPr>
          <w:smallCaps w:val="0"/>
        </w:rPr>
        <w:t>nt</w:t>
      </w:r>
      <w:r w:rsidR="00397CB3">
        <w:rPr>
          <w:smallCaps w:val="0"/>
        </w:rPr>
        <w:t xml:space="preserve"> à donner du sens aux regro</w:t>
      </w:r>
      <w:r w:rsidR="00911374">
        <w:rPr>
          <w:smallCaps w:val="0"/>
        </w:rPr>
        <w:t>upement d’institutions aux sein de vastes superstructures</w:t>
      </w:r>
      <w:r w:rsidR="00397CB3">
        <w:rPr>
          <w:smallCaps w:val="0"/>
        </w:rPr>
        <w:t xml:space="preserve">, pourquoi par exemple </w:t>
      </w:r>
      <w:r w:rsidR="00F13BB3">
        <w:rPr>
          <w:smallCaps w:val="0"/>
        </w:rPr>
        <w:t>– rêvons un peu</w:t>
      </w:r>
      <w:r w:rsidR="00B3459D">
        <w:rPr>
          <w:smallCaps w:val="0"/>
        </w:rPr>
        <w:t xml:space="preserve"> –</w:t>
      </w:r>
      <w:r w:rsidR="00F13BB3">
        <w:rPr>
          <w:smallCaps w:val="0"/>
        </w:rPr>
        <w:t xml:space="preserve"> </w:t>
      </w:r>
      <w:r w:rsidR="00397CB3">
        <w:rPr>
          <w:smallCaps w:val="0"/>
        </w:rPr>
        <w:t>ne pas profiter de la proximité de l’INALCO et de l’université Paris Diderot, pour créer un pôle d’enseignement et de recherche de ce type ? Une voie anthropologique, à l’écoute du monde éloigné dans l’espace ou dans le temps, sans prééminence ni récit simplif</w:t>
      </w:r>
      <w:r w:rsidR="007530BC">
        <w:rPr>
          <w:smallCaps w:val="0"/>
        </w:rPr>
        <w:t>i</w:t>
      </w:r>
      <w:r w:rsidR="00397CB3">
        <w:rPr>
          <w:smallCaps w:val="0"/>
        </w:rPr>
        <w:t>cateur</w:t>
      </w:r>
      <w:r w:rsidR="00046945">
        <w:rPr>
          <w:smallCaps w:val="0"/>
        </w:rPr>
        <w:t>.</w:t>
      </w:r>
      <w:r w:rsidR="00397CB3">
        <w:rPr>
          <w:smallCaps w:val="0"/>
        </w:rPr>
        <w:t xml:space="preserve"> </w:t>
      </w:r>
      <w:r w:rsidR="008B1AA1">
        <w:rPr>
          <w:smallCaps w:val="0"/>
        </w:rPr>
        <w:t>R</w:t>
      </w:r>
      <w:r w:rsidR="00916C5D">
        <w:rPr>
          <w:smallCaps w:val="0"/>
        </w:rPr>
        <w:t>e</w:t>
      </w:r>
      <w:r w:rsidR="008B1AA1">
        <w:rPr>
          <w:smallCaps w:val="0"/>
        </w:rPr>
        <w:t xml:space="preserve">ste à savoir si </w:t>
      </w:r>
      <w:r w:rsidR="00763C3F">
        <w:rPr>
          <w:smallCaps w:val="0"/>
        </w:rPr>
        <w:t>nos structures sont p</w:t>
      </w:r>
      <w:r w:rsidR="00047C6F">
        <w:rPr>
          <w:smallCaps w:val="0"/>
        </w:rPr>
        <w:t>r</w:t>
      </w:r>
      <w:r w:rsidR="00763C3F">
        <w:rPr>
          <w:smallCaps w:val="0"/>
        </w:rPr>
        <w:t xml:space="preserve">êtes </w:t>
      </w:r>
      <w:r w:rsidR="00D461AE">
        <w:rPr>
          <w:smallCaps w:val="0"/>
        </w:rPr>
        <w:t>pou</w:t>
      </w:r>
      <w:r w:rsidR="00916C5D">
        <w:rPr>
          <w:smallCaps w:val="0"/>
        </w:rPr>
        <w:t>r ce rendez-vous avec le monde.</w:t>
      </w:r>
      <w:r w:rsidR="005139DA">
        <w:rPr>
          <w:smallCaps w:val="0"/>
        </w:rPr>
        <w:t xml:space="preserve"> </w:t>
      </w:r>
    </w:p>
    <w:sectPr w:rsidR="00332F8F" w:rsidSect="00F410BE">
      <w:headerReference w:type="even" r:id="rId7"/>
      <w:headerReference w:type="default" r:id="rId8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40DE9" w14:textId="77777777" w:rsidR="001641FD" w:rsidRDefault="001641FD" w:rsidP="006D0977">
      <w:r>
        <w:separator/>
      </w:r>
    </w:p>
  </w:endnote>
  <w:endnote w:type="continuationSeparator" w:id="0">
    <w:p w14:paraId="6D7B5451" w14:textId="77777777" w:rsidR="001641FD" w:rsidRDefault="001641FD" w:rsidP="006D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0CCB" w14:textId="77777777" w:rsidR="001641FD" w:rsidRDefault="001641FD" w:rsidP="006D0977">
      <w:r>
        <w:separator/>
      </w:r>
    </w:p>
  </w:footnote>
  <w:footnote w:type="continuationSeparator" w:id="0">
    <w:p w14:paraId="0CDB8E23" w14:textId="77777777" w:rsidR="001641FD" w:rsidRDefault="001641FD" w:rsidP="006D0977">
      <w:r>
        <w:continuationSeparator/>
      </w:r>
    </w:p>
  </w:footnote>
  <w:footnote w:id="1">
    <w:p w14:paraId="7E1B8A66" w14:textId="229F04A6" w:rsidR="0096476C" w:rsidRPr="0044219F" w:rsidRDefault="0096476C" w:rsidP="0096476C">
      <w:pPr>
        <w:pStyle w:val="Notedebasdepage"/>
        <w:spacing w:line="240" w:lineRule="exact"/>
        <w:jc w:val="both"/>
        <w:rPr>
          <w:smallCaps w:val="0"/>
          <w:sz w:val="22"/>
          <w:szCs w:val="22"/>
        </w:rPr>
      </w:pPr>
      <w:r w:rsidRPr="0044219F">
        <w:rPr>
          <w:rStyle w:val="Marquenotebasdepage"/>
          <w:sz w:val="22"/>
          <w:szCs w:val="22"/>
        </w:rPr>
        <w:footnoteRef/>
      </w:r>
      <w:r w:rsidRPr="0044219F">
        <w:rPr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L</w:t>
      </w:r>
      <w:r w:rsidRPr="00DD1F3A">
        <w:rPr>
          <w:smallCaps w:val="0"/>
          <w:sz w:val="22"/>
          <w:szCs w:val="22"/>
        </w:rPr>
        <w:t>a tribune</w:t>
      </w:r>
      <w:r w:rsidRPr="00410A2D">
        <w:rPr>
          <w:smallCaps w:val="0"/>
          <w:sz w:val="22"/>
          <w:szCs w:val="22"/>
        </w:rPr>
        <w:t xml:space="preserve"> d’« Antiquité</w:t>
      </w:r>
      <w:r w:rsidRPr="0044219F">
        <w:rPr>
          <w:smallCaps w:val="0"/>
          <w:sz w:val="22"/>
          <w:szCs w:val="22"/>
        </w:rPr>
        <w:t xml:space="preserve">-Avenir. Réseau des Associations liées à l’Antiquité » </w:t>
      </w:r>
      <w:r>
        <w:rPr>
          <w:smallCaps w:val="0"/>
          <w:sz w:val="22"/>
          <w:szCs w:val="22"/>
        </w:rPr>
        <w:t xml:space="preserve">dans son </w:t>
      </w:r>
      <w:r w:rsidRPr="0044219F">
        <w:rPr>
          <w:smallCaps w:val="0"/>
          <w:sz w:val="22"/>
          <w:szCs w:val="22"/>
        </w:rPr>
        <w:t>communiqué du 16 février 2016</w:t>
      </w:r>
      <w:r>
        <w:rPr>
          <w:smallCaps w:val="0"/>
          <w:sz w:val="22"/>
          <w:szCs w:val="22"/>
        </w:rPr>
        <w:t xml:space="preserve"> en ligne, pointe la « mondialisation » comme responsable de la réforme.</w:t>
      </w:r>
    </w:p>
  </w:footnote>
  <w:footnote w:id="2">
    <w:p w14:paraId="333306AC" w14:textId="4F6BC47B" w:rsidR="001641FD" w:rsidRPr="0044219F" w:rsidRDefault="001641FD">
      <w:pPr>
        <w:pStyle w:val="Notedebasdepage"/>
        <w:rPr>
          <w:sz w:val="22"/>
          <w:szCs w:val="22"/>
        </w:rPr>
      </w:pPr>
      <w:r w:rsidRPr="0044219F">
        <w:rPr>
          <w:rStyle w:val="Marquenotebasdepage"/>
          <w:sz w:val="22"/>
          <w:szCs w:val="22"/>
        </w:rPr>
        <w:footnoteRef/>
      </w:r>
      <w:r w:rsidRPr="0044219F">
        <w:rPr>
          <w:sz w:val="22"/>
          <w:szCs w:val="22"/>
        </w:rPr>
        <w:t xml:space="preserve"> </w:t>
      </w:r>
      <w:r w:rsidRPr="0044219F">
        <w:rPr>
          <w:smallCaps w:val="0"/>
          <w:sz w:val="22"/>
          <w:szCs w:val="22"/>
        </w:rPr>
        <w:t xml:space="preserve">Henriette Walter, </w:t>
      </w:r>
      <w:r w:rsidRPr="0044219F">
        <w:rPr>
          <w:i/>
          <w:smallCaps w:val="0"/>
          <w:sz w:val="22"/>
          <w:szCs w:val="22"/>
        </w:rPr>
        <w:t>Arabesques</w:t>
      </w:r>
      <w:r w:rsidRPr="0044219F">
        <w:rPr>
          <w:smallCaps w:val="0"/>
          <w:sz w:val="22"/>
          <w:szCs w:val="22"/>
        </w:rPr>
        <w:t>, Robert Laffont, 2006.</w:t>
      </w:r>
    </w:p>
  </w:footnote>
  <w:footnote w:id="3">
    <w:p w14:paraId="69EFE0E9" w14:textId="4F113E80" w:rsidR="001641FD" w:rsidRPr="0044219F" w:rsidRDefault="001641FD" w:rsidP="00521625">
      <w:pPr>
        <w:pStyle w:val="Notedebasdepage"/>
        <w:jc w:val="both"/>
        <w:rPr>
          <w:sz w:val="22"/>
          <w:szCs w:val="22"/>
        </w:rPr>
      </w:pPr>
      <w:r w:rsidRPr="0044219F">
        <w:rPr>
          <w:rStyle w:val="Marquenotebasdepage"/>
          <w:sz w:val="22"/>
          <w:szCs w:val="22"/>
        </w:rPr>
        <w:footnoteRef/>
      </w:r>
      <w:r w:rsidRPr="0044219F">
        <w:rPr>
          <w:sz w:val="22"/>
          <w:szCs w:val="22"/>
        </w:rPr>
        <w:t xml:space="preserve"> </w:t>
      </w:r>
      <w:r w:rsidRPr="0044219F">
        <w:rPr>
          <w:smallCaps w:val="0"/>
          <w:sz w:val="22"/>
          <w:szCs w:val="22"/>
        </w:rPr>
        <w:t>Nous pensons à l’ethnopoétique, discipline créée au sein de l’université Paris-Diderot</w:t>
      </w:r>
      <w:r w:rsidRPr="00760DDF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et </w:t>
      </w:r>
      <w:r w:rsidRPr="0044219F">
        <w:rPr>
          <w:smallCaps w:val="0"/>
          <w:sz w:val="22"/>
          <w:szCs w:val="22"/>
        </w:rPr>
        <w:t xml:space="preserve">à </w:t>
      </w:r>
      <w:r>
        <w:rPr>
          <w:smallCaps w:val="0"/>
          <w:sz w:val="22"/>
          <w:szCs w:val="22"/>
        </w:rPr>
        <w:t xml:space="preserve">l’association </w:t>
      </w:r>
      <w:r w:rsidRPr="0044219F">
        <w:rPr>
          <w:smallCaps w:val="0"/>
          <w:sz w:val="22"/>
          <w:szCs w:val="22"/>
        </w:rPr>
        <w:t>« Antiquité</w:t>
      </w:r>
      <w:r>
        <w:rPr>
          <w:smallCaps w:val="0"/>
          <w:sz w:val="22"/>
          <w:szCs w:val="22"/>
        </w:rPr>
        <w:t xml:space="preserve"> Territoire des Ecarts », </w:t>
      </w:r>
      <w:r w:rsidRPr="0044219F">
        <w:rPr>
          <w:smallCaps w:val="0"/>
          <w:sz w:val="22"/>
          <w:szCs w:val="22"/>
        </w:rPr>
        <w:t>qui propose de considérer l’Antiquité comme un « laboratoire » et non plus comme un « conservatoire »</w:t>
      </w:r>
      <w:r>
        <w:rPr>
          <w:smallCaps w:val="0"/>
          <w:sz w:val="22"/>
          <w:szCs w:val="22"/>
        </w:rPr>
        <w:t xml:space="preserve"> (</w:t>
      </w:r>
      <w:r w:rsidRPr="00A643B3">
        <w:rPr>
          <w:smallCaps w:val="0"/>
          <w:sz w:val="22"/>
          <w:szCs w:val="22"/>
        </w:rPr>
        <w:t>http://labantique.hypotheses.org</w:t>
      </w:r>
      <w:r>
        <w:rPr>
          <w:smallCaps w:val="0"/>
          <w:sz w:val="22"/>
          <w:szCs w:val="22"/>
        </w:rPr>
        <w:t>)</w:t>
      </w:r>
      <w:r w:rsidRPr="0044219F">
        <w:rPr>
          <w:smallCaps w:val="0"/>
          <w:sz w:val="22"/>
          <w:szCs w:val="22"/>
        </w:rPr>
        <w:t>.</w:t>
      </w:r>
      <w:r w:rsidRPr="00760DDF">
        <w:rPr>
          <w:smallCaps w:val="0"/>
          <w:sz w:val="22"/>
          <w:szCs w:val="22"/>
        </w:rPr>
        <w:t xml:space="preserve"> </w:t>
      </w:r>
    </w:p>
  </w:footnote>
  <w:footnote w:id="4">
    <w:p w14:paraId="0B9AF34F" w14:textId="17D18D49" w:rsidR="001641FD" w:rsidRPr="00C756BC" w:rsidRDefault="001641FD" w:rsidP="00890BDA">
      <w:pPr>
        <w:pStyle w:val="Notedebasdepage"/>
        <w:jc w:val="both"/>
        <w:rPr>
          <w:sz w:val="22"/>
          <w:szCs w:val="22"/>
        </w:rPr>
      </w:pPr>
      <w:r w:rsidRPr="00C756BC">
        <w:rPr>
          <w:rStyle w:val="Marquenotebasdepage"/>
          <w:sz w:val="22"/>
          <w:szCs w:val="22"/>
        </w:rPr>
        <w:footnoteRef/>
      </w:r>
      <w:r w:rsidRPr="00C756BC">
        <w:rPr>
          <w:sz w:val="22"/>
          <w:szCs w:val="22"/>
        </w:rPr>
        <w:t xml:space="preserve"> </w:t>
      </w:r>
      <w:r w:rsidRPr="00C756BC">
        <w:rPr>
          <w:smallCaps w:val="0"/>
          <w:sz w:val="22"/>
          <w:szCs w:val="22"/>
        </w:rPr>
        <w:t>L’absorption des anthropologues du centre Gernet et leur intégration en 2010 dans un centre de recherche (A</w:t>
      </w:r>
      <w:r>
        <w:rPr>
          <w:smallCaps w:val="0"/>
          <w:sz w:val="22"/>
          <w:szCs w:val="22"/>
        </w:rPr>
        <w:t xml:space="preserve">NHIMA) associant </w:t>
      </w:r>
      <w:r w:rsidRPr="00C756BC">
        <w:rPr>
          <w:smallCaps w:val="0"/>
          <w:sz w:val="22"/>
          <w:szCs w:val="22"/>
        </w:rPr>
        <w:t>des historiens, archéologues et épigraphistes est emblématique de cette tendance.</w:t>
      </w:r>
    </w:p>
  </w:footnote>
  <w:footnote w:id="5">
    <w:p w14:paraId="4B65179E" w14:textId="6CF9EFC1" w:rsidR="00D16FBF" w:rsidRDefault="00D16FB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smallCaps w:val="0"/>
          <w:sz w:val="22"/>
          <w:szCs w:val="22"/>
        </w:rPr>
        <w:t xml:space="preserve">Nous renvoyons sur ce point aux précieux travaux de Jacques Legoff, et notamment à son essai </w:t>
      </w:r>
      <w:r>
        <w:rPr>
          <w:i/>
          <w:smallCaps w:val="0"/>
          <w:sz w:val="22"/>
          <w:szCs w:val="22"/>
        </w:rPr>
        <w:t>Un lo</w:t>
      </w:r>
      <w:r w:rsidRPr="00D16FBF">
        <w:rPr>
          <w:i/>
          <w:smallCaps w:val="0"/>
          <w:sz w:val="22"/>
          <w:szCs w:val="22"/>
        </w:rPr>
        <w:t>ng Moyen âge</w:t>
      </w:r>
      <w:r>
        <w:rPr>
          <w:smallCaps w:val="0"/>
          <w:sz w:val="22"/>
          <w:szCs w:val="22"/>
        </w:rPr>
        <w:t>, Tallandier, 2004.</w:t>
      </w:r>
    </w:p>
  </w:footnote>
  <w:footnote w:id="6">
    <w:p w14:paraId="30C1CCAA" w14:textId="1409BB31" w:rsidR="001641FD" w:rsidRPr="0044219F" w:rsidRDefault="001641FD" w:rsidP="00696549">
      <w:pPr>
        <w:pStyle w:val="Notedebasdepage"/>
        <w:jc w:val="both"/>
        <w:rPr>
          <w:sz w:val="22"/>
          <w:szCs w:val="22"/>
        </w:rPr>
      </w:pPr>
      <w:r w:rsidRPr="0044219F">
        <w:rPr>
          <w:rStyle w:val="Marquenotebasdepage"/>
          <w:sz w:val="22"/>
          <w:szCs w:val="22"/>
        </w:rPr>
        <w:footnoteRef/>
      </w:r>
      <w:r w:rsidRPr="0044219F">
        <w:rPr>
          <w:sz w:val="22"/>
          <w:szCs w:val="22"/>
        </w:rPr>
        <w:t xml:space="preserve"> </w:t>
      </w:r>
      <w:r w:rsidRPr="0044219F">
        <w:rPr>
          <w:smallCaps w:val="0"/>
          <w:sz w:val="22"/>
          <w:szCs w:val="22"/>
        </w:rPr>
        <w:t xml:space="preserve">La fondation de l’association « Antiquipop » par de jeunes étudiants me semble sur ce point beaucoup plus prometteuse que ce que nous propose le conservatisme des associations </w:t>
      </w:r>
      <w:r w:rsidR="00B6049B">
        <w:rPr>
          <w:smallCaps w:val="0"/>
          <w:sz w:val="22"/>
          <w:szCs w:val="22"/>
        </w:rPr>
        <w:t>officielles</w:t>
      </w:r>
      <w:r>
        <w:rPr>
          <w:smallCaps w:val="0"/>
          <w:sz w:val="22"/>
          <w:szCs w:val="22"/>
        </w:rPr>
        <w:t xml:space="preserve"> (</w:t>
      </w:r>
      <w:r w:rsidRPr="00A643B3">
        <w:rPr>
          <w:smallCaps w:val="0"/>
          <w:sz w:val="22"/>
          <w:szCs w:val="22"/>
        </w:rPr>
        <w:t>http://</w:t>
      </w:r>
      <w:r w:rsidRPr="00D629A0">
        <w:rPr>
          <w:smallCaps w:val="0"/>
          <w:sz w:val="22"/>
          <w:szCs w:val="22"/>
        </w:rPr>
        <w:t>antiquipop.hypotheses.org</w:t>
      </w:r>
      <w:r>
        <w:rPr>
          <w:smallCaps w:val="0"/>
          <w:sz w:val="22"/>
          <w:szCs w:val="22"/>
        </w:rPr>
        <w:t>).</w:t>
      </w:r>
    </w:p>
  </w:footnote>
  <w:footnote w:id="7">
    <w:p w14:paraId="2C1452CC" w14:textId="16ABD8C8" w:rsidR="001641FD" w:rsidRPr="0044219F" w:rsidRDefault="001641FD" w:rsidP="00696549">
      <w:pPr>
        <w:pStyle w:val="Notedebasdepage"/>
        <w:jc w:val="both"/>
        <w:rPr>
          <w:sz w:val="22"/>
          <w:szCs w:val="22"/>
        </w:rPr>
      </w:pPr>
      <w:r w:rsidRPr="0044219F">
        <w:rPr>
          <w:rStyle w:val="Marquenotebasdepage"/>
          <w:sz w:val="22"/>
          <w:szCs w:val="22"/>
        </w:rPr>
        <w:footnoteRef/>
      </w:r>
      <w:r w:rsidRPr="0044219F">
        <w:rPr>
          <w:sz w:val="22"/>
          <w:szCs w:val="22"/>
        </w:rPr>
        <w:t xml:space="preserve"> </w:t>
      </w:r>
      <w:r w:rsidRPr="0044219F">
        <w:rPr>
          <w:smallCaps w:val="0"/>
          <w:sz w:val="22"/>
          <w:szCs w:val="22"/>
        </w:rPr>
        <w:t xml:space="preserve">La francophonie, célébrée le 20 mars, est la grande absente des programmes de lettres, d’où l’appel signé par une quarantaine d’écrivains de langue française  à une littérature monde en français dans le </w:t>
      </w:r>
      <w:r w:rsidRPr="0044219F">
        <w:rPr>
          <w:i/>
          <w:smallCaps w:val="0"/>
          <w:sz w:val="22"/>
          <w:szCs w:val="22"/>
        </w:rPr>
        <w:t>Monde des livres</w:t>
      </w:r>
      <w:r>
        <w:rPr>
          <w:smallCaps w:val="0"/>
          <w:sz w:val="22"/>
          <w:szCs w:val="22"/>
        </w:rPr>
        <w:t xml:space="preserve"> du 15 </w:t>
      </w:r>
      <w:r w:rsidRPr="0044219F">
        <w:rPr>
          <w:smallCaps w:val="0"/>
          <w:sz w:val="22"/>
          <w:szCs w:val="22"/>
        </w:rPr>
        <w:t>mars 2007.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F3D" w14:textId="77777777" w:rsidR="001641FD" w:rsidRDefault="001641FD" w:rsidP="00760DD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574ACB" w14:textId="77777777" w:rsidR="001641FD" w:rsidRDefault="001641FD" w:rsidP="0042356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990D" w14:textId="77777777" w:rsidR="001641FD" w:rsidRDefault="001641FD" w:rsidP="00760DD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676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C551DE" w14:textId="77777777" w:rsidR="001641FD" w:rsidRDefault="001641FD" w:rsidP="0042356D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AC"/>
    <w:rsid w:val="00002A27"/>
    <w:rsid w:val="00002D51"/>
    <w:rsid w:val="00003057"/>
    <w:rsid w:val="000140F2"/>
    <w:rsid w:val="00027D68"/>
    <w:rsid w:val="00034D78"/>
    <w:rsid w:val="00036D05"/>
    <w:rsid w:val="0004039D"/>
    <w:rsid w:val="00046945"/>
    <w:rsid w:val="00047C6F"/>
    <w:rsid w:val="0005617F"/>
    <w:rsid w:val="00060DE7"/>
    <w:rsid w:val="00064355"/>
    <w:rsid w:val="000715B9"/>
    <w:rsid w:val="0007503E"/>
    <w:rsid w:val="000764BE"/>
    <w:rsid w:val="000770E5"/>
    <w:rsid w:val="0008063D"/>
    <w:rsid w:val="00085C7B"/>
    <w:rsid w:val="00087EB0"/>
    <w:rsid w:val="000929DA"/>
    <w:rsid w:val="00097AFF"/>
    <w:rsid w:val="00097FED"/>
    <w:rsid w:val="000B1C44"/>
    <w:rsid w:val="000B41FE"/>
    <w:rsid w:val="000B4819"/>
    <w:rsid w:val="000B7BE2"/>
    <w:rsid w:val="000C0FDB"/>
    <w:rsid w:val="000C2EB3"/>
    <w:rsid w:val="000C3A5D"/>
    <w:rsid w:val="000D68D6"/>
    <w:rsid w:val="000E1B31"/>
    <w:rsid w:val="000E55C8"/>
    <w:rsid w:val="000E75A5"/>
    <w:rsid w:val="00103130"/>
    <w:rsid w:val="00107C96"/>
    <w:rsid w:val="00111F29"/>
    <w:rsid w:val="00115AFE"/>
    <w:rsid w:val="00124AD5"/>
    <w:rsid w:val="00124F74"/>
    <w:rsid w:val="00126219"/>
    <w:rsid w:val="00133A9F"/>
    <w:rsid w:val="00146B1F"/>
    <w:rsid w:val="00146FBE"/>
    <w:rsid w:val="00147080"/>
    <w:rsid w:val="00147D33"/>
    <w:rsid w:val="00156F1E"/>
    <w:rsid w:val="001641FD"/>
    <w:rsid w:val="00166E54"/>
    <w:rsid w:val="00170733"/>
    <w:rsid w:val="0017374A"/>
    <w:rsid w:val="00180977"/>
    <w:rsid w:val="00182323"/>
    <w:rsid w:val="00185A58"/>
    <w:rsid w:val="00192EF0"/>
    <w:rsid w:val="001959F1"/>
    <w:rsid w:val="0019771A"/>
    <w:rsid w:val="001A3FD9"/>
    <w:rsid w:val="001B36FB"/>
    <w:rsid w:val="001B634C"/>
    <w:rsid w:val="001C2818"/>
    <w:rsid w:val="001C522E"/>
    <w:rsid w:val="001E5135"/>
    <w:rsid w:val="001E5B2E"/>
    <w:rsid w:val="001E6F05"/>
    <w:rsid w:val="001F07AC"/>
    <w:rsid w:val="001F15A0"/>
    <w:rsid w:val="001F4CBE"/>
    <w:rsid w:val="001F4EC6"/>
    <w:rsid w:val="0020505F"/>
    <w:rsid w:val="00210418"/>
    <w:rsid w:val="00220C89"/>
    <w:rsid w:val="0023109E"/>
    <w:rsid w:val="00231285"/>
    <w:rsid w:val="00235D4B"/>
    <w:rsid w:val="00236A85"/>
    <w:rsid w:val="00243D05"/>
    <w:rsid w:val="00244116"/>
    <w:rsid w:val="00244D93"/>
    <w:rsid w:val="00244DE8"/>
    <w:rsid w:val="00246728"/>
    <w:rsid w:val="0025119B"/>
    <w:rsid w:val="00255475"/>
    <w:rsid w:val="00255D61"/>
    <w:rsid w:val="00260D3F"/>
    <w:rsid w:val="00263A4E"/>
    <w:rsid w:val="00265EEF"/>
    <w:rsid w:val="002669B0"/>
    <w:rsid w:val="00282B1A"/>
    <w:rsid w:val="002837FD"/>
    <w:rsid w:val="00290EDE"/>
    <w:rsid w:val="00294124"/>
    <w:rsid w:val="002A5716"/>
    <w:rsid w:val="002B21A2"/>
    <w:rsid w:val="002B2572"/>
    <w:rsid w:val="002B34D0"/>
    <w:rsid w:val="002B4B8A"/>
    <w:rsid w:val="002B5A2D"/>
    <w:rsid w:val="002C0FDE"/>
    <w:rsid w:val="002C2B07"/>
    <w:rsid w:val="002C4892"/>
    <w:rsid w:val="002C57FC"/>
    <w:rsid w:val="002C6926"/>
    <w:rsid w:val="002C6EC7"/>
    <w:rsid w:val="002C7FF3"/>
    <w:rsid w:val="002D4353"/>
    <w:rsid w:val="002E00F2"/>
    <w:rsid w:val="002E1668"/>
    <w:rsid w:val="002E2364"/>
    <w:rsid w:val="002E2FB8"/>
    <w:rsid w:val="002F039E"/>
    <w:rsid w:val="002F0F34"/>
    <w:rsid w:val="002F3CE8"/>
    <w:rsid w:val="002F6767"/>
    <w:rsid w:val="0031092A"/>
    <w:rsid w:val="00317C5B"/>
    <w:rsid w:val="00323403"/>
    <w:rsid w:val="00332861"/>
    <w:rsid w:val="00332F8F"/>
    <w:rsid w:val="00333BF8"/>
    <w:rsid w:val="0033596C"/>
    <w:rsid w:val="00341E21"/>
    <w:rsid w:val="00344770"/>
    <w:rsid w:val="003450AB"/>
    <w:rsid w:val="00345269"/>
    <w:rsid w:val="0034668F"/>
    <w:rsid w:val="00357760"/>
    <w:rsid w:val="00371691"/>
    <w:rsid w:val="0038060B"/>
    <w:rsid w:val="00381180"/>
    <w:rsid w:val="003828E9"/>
    <w:rsid w:val="0038601E"/>
    <w:rsid w:val="00395C60"/>
    <w:rsid w:val="00397CB3"/>
    <w:rsid w:val="003B0363"/>
    <w:rsid w:val="003C01FD"/>
    <w:rsid w:val="003C2D4B"/>
    <w:rsid w:val="003C748C"/>
    <w:rsid w:val="003D345B"/>
    <w:rsid w:val="003E6FCA"/>
    <w:rsid w:val="003F40A2"/>
    <w:rsid w:val="004046EA"/>
    <w:rsid w:val="00404712"/>
    <w:rsid w:val="004109F9"/>
    <w:rsid w:val="00410A2D"/>
    <w:rsid w:val="004127F6"/>
    <w:rsid w:val="0041791F"/>
    <w:rsid w:val="00422457"/>
    <w:rsid w:val="0042356D"/>
    <w:rsid w:val="00431D75"/>
    <w:rsid w:val="00432BFB"/>
    <w:rsid w:val="00440061"/>
    <w:rsid w:val="00440616"/>
    <w:rsid w:val="0044219F"/>
    <w:rsid w:val="00447FED"/>
    <w:rsid w:val="00461607"/>
    <w:rsid w:val="00465B0F"/>
    <w:rsid w:val="00465BB6"/>
    <w:rsid w:val="00473808"/>
    <w:rsid w:val="004738EB"/>
    <w:rsid w:val="00473FC1"/>
    <w:rsid w:val="00474FEC"/>
    <w:rsid w:val="00475E2F"/>
    <w:rsid w:val="00477DB3"/>
    <w:rsid w:val="00481943"/>
    <w:rsid w:val="00483131"/>
    <w:rsid w:val="00493509"/>
    <w:rsid w:val="00495495"/>
    <w:rsid w:val="00496198"/>
    <w:rsid w:val="004969C8"/>
    <w:rsid w:val="004A2599"/>
    <w:rsid w:val="004A4671"/>
    <w:rsid w:val="004B4B35"/>
    <w:rsid w:val="004D1934"/>
    <w:rsid w:val="004E1017"/>
    <w:rsid w:val="004E3698"/>
    <w:rsid w:val="004F5245"/>
    <w:rsid w:val="004F5937"/>
    <w:rsid w:val="004F6B03"/>
    <w:rsid w:val="005003F5"/>
    <w:rsid w:val="005015EA"/>
    <w:rsid w:val="0051179C"/>
    <w:rsid w:val="00512653"/>
    <w:rsid w:val="005139DA"/>
    <w:rsid w:val="0051712F"/>
    <w:rsid w:val="00521625"/>
    <w:rsid w:val="00527A1B"/>
    <w:rsid w:val="005319B4"/>
    <w:rsid w:val="00531A33"/>
    <w:rsid w:val="00532589"/>
    <w:rsid w:val="00532869"/>
    <w:rsid w:val="00544D79"/>
    <w:rsid w:val="00545922"/>
    <w:rsid w:val="00547271"/>
    <w:rsid w:val="00553D82"/>
    <w:rsid w:val="00565CE0"/>
    <w:rsid w:val="00567D5B"/>
    <w:rsid w:val="0057154A"/>
    <w:rsid w:val="00571A65"/>
    <w:rsid w:val="0058066F"/>
    <w:rsid w:val="00580DA4"/>
    <w:rsid w:val="00585452"/>
    <w:rsid w:val="00585FE4"/>
    <w:rsid w:val="0059441B"/>
    <w:rsid w:val="00594DA8"/>
    <w:rsid w:val="005A19D4"/>
    <w:rsid w:val="005A386E"/>
    <w:rsid w:val="005A75A1"/>
    <w:rsid w:val="005B218A"/>
    <w:rsid w:val="005B260A"/>
    <w:rsid w:val="005C1460"/>
    <w:rsid w:val="005C1C34"/>
    <w:rsid w:val="005C3990"/>
    <w:rsid w:val="005C3DF5"/>
    <w:rsid w:val="005C4256"/>
    <w:rsid w:val="005E56C0"/>
    <w:rsid w:val="005E7FD1"/>
    <w:rsid w:val="005F08E0"/>
    <w:rsid w:val="0060092E"/>
    <w:rsid w:val="006033E3"/>
    <w:rsid w:val="00610546"/>
    <w:rsid w:val="00617836"/>
    <w:rsid w:val="00620050"/>
    <w:rsid w:val="00623E4E"/>
    <w:rsid w:val="00634F7A"/>
    <w:rsid w:val="00651CAD"/>
    <w:rsid w:val="006571D9"/>
    <w:rsid w:val="0066015E"/>
    <w:rsid w:val="00664827"/>
    <w:rsid w:val="00664B20"/>
    <w:rsid w:val="00672FBF"/>
    <w:rsid w:val="00676968"/>
    <w:rsid w:val="00686DFE"/>
    <w:rsid w:val="00696549"/>
    <w:rsid w:val="00696D70"/>
    <w:rsid w:val="006A0C67"/>
    <w:rsid w:val="006C2224"/>
    <w:rsid w:val="006C240C"/>
    <w:rsid w:val="006C2AA3"/>
    <w:rsid w:val="006D0977"/>
    <w:rsid w:val="006E464F"/>
    <w:rsid w:val="006E4C8D"/>
    <w:rsid w:val="006E6AAE"/>
    <w:rsid w:val="006E7A10"/>
    <w:rsid w:val="006F3B7A"/>
    <w:rsid w:val="006F5BED"/>
    <w:rsid w:val="00704B74"/>
    <w:rsid w:val="00710110"/>
    <w:rsid w:val="007119F1"/>
    <w:rsid w:val="00714187"/>
    <w:rsid w:val="00715AE3"/>
    <w:rsid w:val="007171A5"/>
    <w:rsid w:val="00724014"/>
    <w:rsid w:val="00724543"/>
    <w:rsid w:val="00732DD2"/>
    <w:rsid w:val="00733020"/>
    <w:rsid w:val="00734983"/>
    <w:rsid w:val="00737CCB"/>
    <w:rsid w:val="007520AC"/>
    <w:rsid w:val="007530BC"/>
    <w:rsid w:val="00754EF4"/>
    <w:rsid w:val="00760DDF"/>
    <w:rsid w:val="00763C3F"/>
    <w:rsid w:val="0077130C"/>
    <w:rsid w:val="007805EF"/>
    <w:rsid w:val="00783825"/>
    <w:rsid w:val="00792796"/>
    <w:rsid w:val="0079422E"/>
    <w:rsid w:val="00795309"/>
    <w:rsid w:val="007957C4"/>
    <w:rsid w:val="00796066"/>
    <w:rsid w:val="007A0DEF"/>
    <w:rsid w:val="007A1481"/>
    <w:rsid w:val="007A3A39"/>
    <w:rsid w:val="007A64E1"/>
    <w:rsid w:val="007B74B1"/>
    <w:rsid w:val="007D1212"/>
    <w:rsid w:val="007D2725"/>
    <w:rsid w:val="007E1C09"/>
    <w:rsid w:val="007E57FA"/>
    <w:rsid w:val="007E7AD8"/>
    <w:rsid w:val="007F1EA7"/>
    <w:rsid w:val="007F1F06"/>
    <w:rsid w:val="007F29A5"/>
    <w:rsid w:val="007F3A0E"/>
    <w:rsid w:val="00801777"/>
    <w:rsid w:val="00802528"/>
    <w:rsid w:val="008037E0"/>
    <w:rsid w:val="00810127"/>
    <w:rsid w:val="00810393"/>
    <w:rsid w:val="0081173B"/>
    <w:rsid w:val="00812F3D"/>
    <w:rsid w:val="0081561A"/>
    <w:rsid w:val="00817E65"/>
    <w:rsid w:val="0082144F"/>
    <w:rsid w:val="0082412B"/>
    <w:rsid w:val="00824589"/>
    <w:rsid w:val="0082588C"/>
    <w:rsid w:val="00832D67"/>
    <w:rsid w:val="00834724"/>
    <w:rsid w:val="00846960"/>
    <w:rsid w:val="00846B6F"/>
    <w:rsid w:val="00847173"/>
    <w:rsid w:val="00850719"/>
    <w:rsid w:val="00852185"/>
    <w:rsid w:val="0085296A"/>
    <w:rsid w:val="00853147"/>
    <w:rsid w:val="0086205D"/>
    <w:rsid w:val="0086688A"/>
    <w:rsid w:val="00867073"/>
    <w:rsid w:val="00871C7F"/>
    <w:rsid w:val="008743D1"/>
    <w:rsid w:val="00883AE9"/>
    <w:rsid w:val="00883C12"/>
    <w:rsid w:val="008861FA"/>
    <w:rsid w:val="00887EDB"/>
    <w:rsid w:val="00890BDA"/>
    <w:rsid w:val="00894DE5"/>
    <w:rsid w:val="00896E74"/>
    <w:rsid w:val="008B1AA1"/>
    <w:rsid w:val="008C2BBB"/>
    <w:rsid w:val="008C2BCC"/>
    <w:rsid w:val="008C3421"/>
    <w:rsid w:val="008C3F4C"/>
    <w:rsid w:val="008C7BC0"/>
    <w:rsid w:val="008D0919"/>
    <w:rsid w:val="008D5E1B"/>
    <w:rsid w:val="008D6D5A"/>
    <w:rsid w:val="008E1E75"/>
    <w:rsid w:val="008E4A27"/>
    <w:rsid w:val="008E6A62"/>
    <w:rsid w:val="008F0021"/>
    <w:rsid w:val="008F7C39"/>
    <w:rsid w:val="00911374"/>
    <w:rsid w:val="009123CC"/>
    <w:rsid w:val="009137FD"/>
    <w:rsid w:val="00916C5D"/>
    <w:rsid w:val="009349AF"/>
    <w:rsid w:val="009349C1"/>
    <w:rsid w:val="009354B1"/>
    <w:rsid w:val="00936968"/>
    <w:rsid w:val="00940F0C"/>
    <w:rsid w:val="009414A3"/>
    <w:rsid w:val="009428D2"/>
    <w:rsid w:val="0094307F"/>
    <w:rsid w:val="009445FD"/>
    <w:rsid w:val="009514C3"/>
    <w:rsid w:val="0095267B"/>
    <w:rsid w:val="009605BF"/>
    <w:rsid w:val="0096476C"/>
    <w:rsid w:val="00966C89"/>
    <w:rsid w:val="0098230F"/>
    <w:rsid w:val="009829EE"/>
    <w:rsid w:val="00991622"/>
    <w:rsid w:val="00993F17"/>
    <w:rsid w:val="009C309C"/>
    <w:rsid w:val="009C38C1"/>
    <w:rsid w:val="009C6069"/>
    <w:rsid w:val="009D3F2E"/>
    <w:rsid w:val="009D74BB"/>
    <w:rsid w:val="009E406E"/>
    <w:rsid w:val="009E7A0B"/>
    <w:rsid w:val="009F0B71"/>
    <w:rsid w:val="009F0ED1"/>
    <w:rsid w:val="009F2AC5"/>
    <w:rsid w:val="009F43ED"/>
    <w:rsid w:val="00A00300"/>
    <w:rsid w:val="00A00AC3"/>
    <w:rsid w:val="00A00F2F"/>
    <w:rsid w:val="00A01EDE"/>
    <w:rsid w:val="00A02DB6"/>
    <w:rsid w:val="00A033A9"/>
    <w:rsid w:val="00A21217"/>
    <w:rsid w:val="00A21488"/>
    <w:rsid w:val="00A22C15"/>
    <w:rsid w:val="00A2499E"/>
    <w:rsid w:val="00A263E0"/>
    <w:rsid w:val="00A27A66"/>
    <w:rsid w:val="00A33126"/>
    <w:rsid w:val="00A47221"/>
    <w:rsid w:val="00A507DA"/>
    <w:rsid w:val="00A544F5"/>
    <w:rsid w:val="00A54E49"/>
    <w:rsid w:val="00A562F9"/>
    <w:rsid w:val="00A605B5"/>
    <w:rsid w:val="00A643B3"/>
    <w:rsid w:val="00A67B4C"/>
    <w:rsid w:val="00A734B4"/>
    <w:rsid w:val="00A743B3"/>
    <w:rsid w:val="00A745EB"/>
    <w:rsid w:val="00A754EB"/>
    <w:rsid w:val="00A773E4"/>
    <w:rsid w:val="00A84D7D"/>
    <w:rsid w:val="00A85512"/>
    <w:rsid w:val="00A85F71"/>
    <w:rsid w:val="00A86396"/>
    <w:rsid w:val="00A9590F"/>
    <w:rsid w:val="00AA081A"/>
    <w:rsid w:val="00AA77A2"/>
    <w:rsid w:val="00AB6360"/>
    <w:rsid w:val="00AC7DA3"/>
    <w:rsid w:val="00AD2918"/>
    <w:rsid w:val="00AF087C"/>
    <w:rsid w:val="00AF4A11"/>
    <w:rsid w:val="00AF7043"/>
    <w:rsid w:val="00B16130"/>
    <w:rsid w:val="00B3459D"/>
    <w:rsid w:val="00B34FF7"/>
    <w:rsid w:val="00B370D4"/>
    <w:rsid w:val="00B37C6A"/>
    <w:rsid w:val="00B4135B"/>
    <w:rsid w:val="00B44869"/>
    <w:rsid w:val="00B548FD"/>
    <w:rsid w:val="00B6049B"/>
    <w:rsid w:val="00B64629"/>
    <w:rsid w:val="00B71008"/>
    <w:rsid w:val="00B73D84"/>
    <w:rsid w:val="00B81586"/>
    <w:rsid w:val="00B833AE"/>
    <w:rsid w:val="00B8616A"/>
    <w:rsid w:val="00B9365F"/>
    <w:rsid w:val="00B950BB"/>
    <w:rsid w:val="00BA20BA"/>
    <w:rsid w:val="00BA6BE4"/>
    <w:rsid w:val="00BB2D85"/>
    <w:rsid w:val="00BB3B12"/>
    <w:rsid w:val="00BB52AC"/>
    <w:rsid w:val="00BC2B92"/>
    <w:rsid w:val="00BC409E"/>
    <w:rsid w:val="00BD4B5B"/>
    <w:rsid w:val="00BD6E96"/>
    <w:rsid w:val="00BF248C"/>
    <w:rsid w:val="00BF5928"/>
    <w:rsid w:val="00C0584D"/>
    <w:rsid w:val="00C3125E"/>
    <w:rsid w:val="00C35D92"/>
    <w:rsid w:val="00C54591"/>
    <w:rsid w:val="00C72563"/>
    <w:rsid w:val="00C756BC"/>
    <w:rsid w:val="00CA1103"/>
    <w:rsid w:val="00CA3623"/>
    <w:rsid w:val="00CA7143"/>
    <w:rsid w:val="00CB38F0"/>
    <w:rsid w:val="00CB6BA5"/>
    <w:rsid w:val="00CB6F80"/>
    <w:rsid w:val="00CC1879"/>
    <w:rsid w:val="00CD196B"/>
    <w:rsid w:val="00CE0F0B"/>
    <w:rsid w:val="00D00332"/>
    <w:rsid w:val="00D05DF3"/>
    <w:rsid w:val="00D10183"/>
    <w:rsid w:val="00D111B0"/>
    <w:rsid w:val="00D133A4"/>
    <w:rsid w:val="00D16FBF"/>
    <w:rsid w:val="00D200B1"/>
    <w:rsid w:val="00D227F5"/>
    <w:rsid w:val="00D22C69"/>
    <w:rsid w:val="00D27B00"/>
    <w:rsid w:val="00D32205"/>
    <w:rsid w:val="00D32DA0"/>
    <w:rsid w:val="00D439CA"/>
    <w:rsid w:val="00D461AE"/>
    <w:rsid w:val="00D4624A"/>
    <w:rsid w:val="00D4653A"/>
    <w:rsid w:val="00D502BE"/>
    <w:rsid w:val="00D519BC"/>
    <w:rsid w:val="00D5306B"/>
    <w:rsid w:val="00D6299B"/>
    <w:rsid w:val="00D629A0"/>
    <w:rsid w:val="00D64A5E"/>
    <w:rsid w:val="00D654D1"/>
    <w:rsid w:val="00D73289"/>
    <w:rsid w:val="00D740FB"/>
    <w:rsid w:val="00D82BA2"/>
    <w:rsid w:val="00D9321D"/>
    <w:rsid w:val="00D968D0"/>
    <w:rsid w:val="00DB51CC"/>
    <w:rsid w:val="00DB5F80"/>
    <w:rsid w:val="00DC3A87"/>
    <w:rsid w:val="00DC412A"/>
    <w:rsid w:val="00DD1F3A"/>
    <w:rsid w:val="00DD438F"/>
    <w:rsid w:val="00DD6C1B"/>
    <w:rsid w:val="00DE7725"/>
    <w:rsid w:val="00DF01FA"/>
    <w:rsid w:val="00DF1BA8"/>
    <w:rsid w:val="00DF392B"/>
    <w:rsid w:val="00E0191C"/>
    <w:rsid w:val="00E056F9"/>
    <w:rsid w:val="00E10127"/>
    <w:rsid w:val="00E14D19"/>
    <w:rsid w:val="00E30365"/>
    <w:rsid w:val="00E321C2"/>
    <w:rsid w:val="00E42165"/>
    <w:rsid w:val="00E422EC"/>
    <w:rsid w:val="00E447A2"/>
    <w:rsid w:val="00E46E2F"/>
    <w:rsid w:val="00E63270"/>
    <w:rsid w:val="00E75772"/>
    <w:rsid w:val="00E767E8"/>
    <w:rsid w:val="00E81079"/>
    <w:rsid w:val="00E9313D"/>
    <w:rsid w:val="00E93C74"/>
    <w:rsid w:val="00EA2876"/>
    <w:rsid w:val="00EA5BD9"/>
    <w:rsid w:val="00EB3B94"/>
    <w:rsid w:val="00EC3030"/>
    <w:rsid w:val="00EC6AA5"/>
    <w:rsid w:val="00ED23FF"/>
    <w:rsid w:val="00EE112B"/>
    <w:rsid w:val="00EE20A5"/>
    <w:rsid w:val="00EF4158"/>
    <w:rsid w:val="00EF5E05"/>
    <w:rsid w:val="00EF693E"/>
    <w:rsid w:val="00F01B65"/>
    <w:rsid w:val="00F122BD"/>
    <w:rsid w:val="00F12F9B"/>
    <w:rsid w:val="00F13BB3"/>
    <w:rsid w:val="00F20455"/>
    <w:rsid w:val="00F21C9A"/>
    <w:rsid w:val="00F232DF"/>
    <w:rsid w:val="00F25A08"/>
    <w:rsid w:val="00F26D6A"/>
    <w:rsid w:val="00F271F9"/>
    <w:rsid w:val="00F36E56"/>
    <w:rsid w:val="00F410BE"/>
    <w:rsid w:val="00F44A60"/>
    <w:rsid w:val="00F453A7"/>
    <w:rsid w:val="00F4702E"/>
    <w:rsid w:val="00F55A9E"/>
    <w:rsid w:val="00F62C99"/>
    <w:rsid w:val="00F63DD1"/>
    <w:rsid w:val="00F66C58"/>
    <w:rsid w:val="00F71BB7"/>
    <w:rsid w:val="00F727D9"/>
    <w:rsid w:val="00F80257"/>
    <w:rsid w:val="00F83DC7"/>
    <w:rsid w:val="00FA2056"/>
    <w:rsid w:val="00FA44B5"/>
    <w:rsid w:val="00FB00F7"/>
    <w:rsid w:val="00FD0E57"/>
    <w:rsid w:val="00FE6F69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BF4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mallCaps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D0977"/>
  </w:style>
  <w:style w:type="character" w:customStyle="1" w:styleId="NotedebasdepageCar">
    <w:name w:val="Note de bas de page Car"/>
    <w:basedOn w:val="Policepardfaut"/>
    <w:link w:val="Notedebasdepage"/>
    <w:uiPriority w:val="99"/>
    <w:rsid w:val="006D0977"/>
  </w:style>
  <w:style w:type="character" w:styleId="Marquenotebasdepage">
    <w:name w:val="footnote reference"/>
    <w:basedOn w:val="Policepardfaut"/>
    <w:uiPriority w:val="99"/>
    <w:unhideWhenUsed/>
    <w:rsid w:val="006D097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02B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562F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3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56D"/>
  </w:style>
  <w:style w:type="character" w:styleId="Numrodepage">
    <w:name w:val="page number"/>
    <w:basedOn w:val="Policepardfaut"/>
    <w:uiPriority w:val="99"/>
    <w:semiHidden/>
    <w:unhideWhenUsed/>
    <w:rsid w:val="0042356D"/>
  </w:style>
  <w:style w:type="paragraph" w:styleId="Pieddepage">
    <w:name w:val="footer"/>
    <w:basedOn w:val="Normal"/>
    <w:link w:val="PieddepageCar"/>
    <w:uiPriority w:val="99"/>
    <w:unhideWhenUsed/>
    <w:rsid w:val="00801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7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mallCaps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D0977"/>
  </w:style>
  <w:style w:type="character" w:customStyle="1" w:styleId="NotedebasdepageCar">
    <w:name w:val="Note de bas de page Car"/>
    <w:basedOn w:val="Policepardfaut"/>
    <w:link w:val="Notedebasdepage"/>
    <w:uiPriority w:val="99"/>
    <w:rsid w:val="006D0977"/>
  </w:style>
  <w:style w:type="character" w:styleId="Marquenotebasdepage">
    <w:name w:val="footnote reference"/>
    <w:basedOn w:val="Policepardfaut"/>
    <w:uiPriority w:val="99"/>
    <w:unhideWhenUsed/>
    <w:rsid w:val="006D097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02B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562F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3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56D"/>
  </w:style>
  <w:style w:type="character" w:styleId="Numrodepage">
    <w:name w:val="page number"/>
    <w:basedOn w:val="Policepardfaut"/>
    <w:uiPriority w:val="99"/>
    <w:semiHidden/>
    <w:unhideWhenUsed/>
    <w:rsid w:val="0042356D"/>
  </w:style>
  <w:style w:type="paragraph" w:styleId="Pieddepage">
    <w:name w:val="footer"/>
    <w:basedOn w:val="Normal"/>
    <w:link w:val="PieddepageCar"/>
    <w:uiPriority w:val="99"/>
    <w:unhideWhenUsed/>
    <w:rsid w:val="00801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2425</Words>
  <Characters>10283</Characters>
  <Application>Microsoft Macintosh Word</Application>
  <DocSecurity>0</DocSecurity>
  <Lines>642</Lines>
  <Paragraphs>605</Paragraphs>
  <ScaleCrop>false</ScaleCrop>
  <Company>-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Pierre</dc:creator>
  <cp:keywords/>
  <dc:description/>
  <cp:lastModifiedBy>Maxime Pierre</cp:lastModifiedBy>
  <cp:revision>110</cp:revision>
  <cp:lastPrinted>2016-10-24T08:16:00Z</cp:lastPrinted>
  <dcterms:created xsi:type="dcterms:W3CDTF">2016-10-23T09:55:00Z</dcterms:created>
  <dcterms:modified xsi:type="dcterms:W3CDTF">2016-10-30T17:05:00Z</dcterms:modified>
</cp:coreProperties>
</file>